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09E2" w14:textId="6AFF08CC" w:rsidR="008B73D5" w:rsidRDefault="00BC3681">
      <w:r>
        <w:t xml:space="preserve">                      </w:t>
      </w:r>
    </w:p>
    <w:p w14:paraId="601EC4CE" w14:textId="670E42A6" w:rsidR="00616514" w:rsidRDefault="00616514"/>
    <w:p w14:paraId="291FCA79" w14:textId="43A75A93" w:rsidR="00616514" w:rsidRDefault="00616514"/>
    <w:p w14:paraId="4F0AC50D" w14:textId="145DAD28" w:rsidR="00014A93" w:rsidRDefault="00833D0A" w:rsidP="00616514">
      <w:pPr>
        <w:jc w:val="center"/>
        <w:rPr>
          <w:rFonts w:ascii="Arial" w:hAnsi="Arial" w:cs="Arial"/>
          <w:b/>
          <w:bCs/>
          <w:sz w:val="40"/>
          <w:szCs w:val="40"/>
        </w:rPr>
      </w:pPr>
      <w:r>
        <w:rPr>
          <w:rFonts w:ascii="Arial" w:hAnsi="Arial" w:cs="Arial"/>
          <w:b/>
          <w:bCs/>
          <w:sz w:val="40"/>
          <w:szCs w:val="40"/>
        </w:rPr>
        <w:t>Apuntes de</w:t>
      </w:r>
      <w:r w:rsidR="00AC4C28">
        <w:rPr>
          <w:rFonts w:ascii="Arial" w:hAnsi="Arial" w:cs="Arial"/>
          <w:b/>
          <w:bCs/>
          <w:sz w:val="40"/>
          <w:szCs w:val="40"/>
        </w:rPr>
        <w:t xml:space="preserve"> Mercadotecnia de Servicios </w:t>
      </w:r>
    </w:p>
    <w:p w14:paraId="064A9259" w14:textId="722D4A84" w:rsidR="00616514" w:rsidRPr="00014A93" w:rsidRDefault="00616514" w:rsidP="00616514">
      <w:pPr>
        <w:jc w:val="center"/>
        <w:rPr>
          <w:rFonts w:ascii="Arial" w:hAnsi="Arial" w:cs="Arial"/>
          <w:sz w:val="24"/>
          <w:szCs w:val="24"/>
        </w:rPr>
      </w:pPr>
    </w:p>
    <w:p w14:paraId="07E4AA6D" w14:textId="15410CFB" w:rsidR="00616514" w:rsidRDefault="00616514" w:rsidP="00616514">
      <w:pPr>
        <w:jc w:val="center"/>
        <w:rPr>
          <w:rFonts w:ascii="Arial" w:hAnsi="Arial" w:cs="Arial"/>
          <w:sz w:val="28"/>
          <w:szCs w:val="28"/>
        </w:rPr>
      </w:pPr>
    </w:p>
    <w:p w14:paraId="7B9BC336" w14:textId="77777777" w:rsidR="00682A58" w:rsidRDefault="00682A58" w:rsidP="00616514">
      <w:pPr>
        <w:jc w:val="center"/>
        <w:rPr>
          <w:rFonts w:ascii="Arial" w:hAnsi="Arial" w:cs="Arial"/>
          <w:sz w:val="28"/>
          <w:szCs w:val="28"/>
        </w:rPr>
      </w:pPr>
    </w:p>
    <w:p w14:paraId="05877AF9" w14:textId="7B6009E2" w:rsidR="00B642AD" w:rsidRPr="00682A58" w:rsidRDefault="00B642AD" w:rsidP="00616514">
      <w:pPr>
        <w:jc w:val="center"/>
        <w:rPr>
          <w:rFonts w:ascii="Arial" w:hAnsi="Arial" w:cs="Arial"/>
          <w:b/>
          <w:bCs/>
          <w:sz w:val="28"/>
          <w:szCs w:val="28"/>
        </w:rPr>
      </w:pPr>
      <w:r w:rsidRPr="00682A58">
        <w:rPr>
          <w:rFonts w:ascii="Arial" w:hAnsi="Arial" w:cs="Arial"/>
          <w:b/>
          <w:bCs/>
          <w:sz w:val="28"/>
          <w:szCs w:val="28"/>
        </w:rPr>
        <w:t>Presenta:</w:t>
      </w:r>
    </w:p>
    <w:p w14:paraId="4E710E95" w14:textId="0F4B17D3" w:rsidR="00B642AD" w:rsidRDefault="002374C7" w:rsidP="00616514">
      <w:pPr>
        <w:jc w:val="center"/>
        <w:rPr>
          <w:rFonts w:ascii="Arial" w:hAnsi="Arial" w:cs="Arial"/>
          <w:sz w:val="28"/>
          <w:szCs w:val="28"/>
        </w:rPr>
      </w:pPr>
      <w:r>
        <w:rPr>
          <w:rFonts w:ascii="Arial" w:hAnsi="Arial" w:cs="Arial"/>
          <w:sz w:val="28"/>
          <w:szCs w:val="28"/>
        </w:rPr>
        <w:t>Fátima Guadalupe Torres González</w:t>
      </w:r>
    </w:p>
    <w:p w14:paraId="2BE71B8D" w14:textId="5C18B3A8" w:rsidR="00AA3833" w:rsidRDefault="00AA3833" w:rsidP="00616514">
      <w:pPr>
        <w:jc w:val="center"/>
        <w:rPr>
          <w:rFonts w:ascii="Arial" w:hAnsi="Arial" w:cs="Arial"/>
          <w:sz w:val="28"/>
          <w:szCs w:val="28"/>
        </w:rPr>
      </w:pPr>
    </w:p>
    <w:p w14:paraId="3AB12027" w14:textId="382B5621" w:rsidR="00AA3833" w:rsidRDefault="00AA3833" w:rsidP="00616514">
      <w:pPr>
        <w:jc w:val="center"/>
        <w:rPr>
          <w:rFonts w:ascii="Arial" w:hAnsi="Arial" w:cs="Arial"/>
          <w:sz w:val="28"/>
          <w:szCs w:val="28"/>
        </w:rPr>
      </w:pPr>
    </w:p>
    <w:p w14:paraId="71940148" w14:textId="56022A6E" w:rsidR="00AA3833" w:rsidRDefault="00AA3833" w:rsidP="00616514">
      <w:pPr>
        <w:jc w:val="center"/>
        <w:rPr>
          <w:rFonts w:ascii="Arial" w:hAnsi="Arial" w:cs="Arial"/>
          <w:sz w:val="28"/>
          <w:szCs w:val="28"/>
        </w:rPr>
      </w:pPr>
    </w:p>
    <w:p w14:paraId="477F55A0" w14:textId="404C4FC1" w:rsidR="00AA3833" w:rsidRDefault="00AA3833" w:rsidP="00AA3833">
      <w:pPr>
        <w:jc w:val="center"/>
        <w:rPr>
          <w:rFonts w:ascii="Arial" w:hAnsi="Arial" w:cs="Arial"/>
          <w:sz w:val="28"/>
          <w:szCs w:val="28"/>
        </w:rPr>
      </w:pPr>
      <w:r>
        <w:rPr>
          <w:rFonts w:ascii="Arial" w:hAnsi="Arial" w:cs="Arial"/>
          <w:b/>
          <w:bCs/>
          <w:sz w:val="28"/>
          <w:szCs w:val="28"/>
        </w:rPr>
        <w:t xml:space="preserve">Asignatura </w:t>
      </w:r>
      <w:r w:rsidRPr="00682A58">
        <w:rPr>
          <w:rFonts w:ascii="Arial" w:hAnsi="Arial" w:cs="Arial"/>
          <w:b/>
          <w:bCs/>
          <w:sz w:val="28"/>
          <w:szCs w:val="28"/>
        </w:rPr>
        <w:t>Impartid</w:t>
      </w:r>
      <w:r>
        <w:rPr>
          <w:rFonts w:ascii="Arial" w:hAnsi="Arial" w:cs="Arial"/>
          <w:b/>
          <w:bCs/>
          <w:sz w:val="28"/>
          <w:szCs w:val="28"/>
        </w:rPr>
        <w:t>a</w:t>
      </w:r>
      <w:r w:rsidRPr="00682A58">
        <w:rPr>
          <w:rFonts w:ascii="Arial" w:hAnsi="Arial" w:cs="Arial"/>
          <w:b/>
          <w:bCs/>
          <w:sz w:val="28"/>
          <w:szCs w:val="28"/>
        </w:rPr>
        <w:t xml:space="preserve"> por</w:t>
      </w:r>
      <w:r>
        <w:rPr>
          <w:rFonts w:ascii="Arial" w:hAnsi="Arial" w:cs="Arial"/>
          <w:sz w:val="28"/>
          <w:szCs w:val="28"/>
        </w:rPr>
        <w:t xml:space="preserve">: </w:t>
      </w:r>
    </w:p>
    <w:p w14:paraId="7B04B8B5" w14:textId="7CBD132B" w:rsidR="00AA3833" w:rsidRPr="00AC4C28" w:rsidRDefault="00AC4C28" w:rsidP="00AA3833">
      <w:pPr>
        <w:jc w:val="center"/>
        <w:rPr>
          <w:rFonts w:ascii="Arial" w:hAnsi="Arial" w:cs="Arial"/>
          <w:sz w:val="28"/>
          <w:szCs w:val="28"/>
        </w:rPr>
      </w:pPr>
      <w:r w:rsidRPr="00AC4C28">
        <w:rPr>
          <w:rFonts w:ascii="Arial" w:hAnsi="Arial" w:cs="Arial"/>
          <w:sz w:val="28"/>
          <w:szCs w:val="28"/>
        </w:rPr>
        <w:t xml:space="preserve">Minerva Camacho </w:t>
      </w:r>
      <w:r>
        <w:rPr>
          <w:rFonts w:ascii="Arial" w:hAnsi="Arial" w:cs="Arial"/>
          <w:sz w:val="28"/>
          <w:szCs w:val="28"/>
        </w:rPr>
        <w:t>Javier</w:t>
      </w:r>
    </w:p>
    <w:p w14:paraId="2C22A0CB" w14:textId="77777777" w:rsidR="00AA3833" w:rsidRDefault="00AA3833" w:rsidP="00616514">
      <w:pPr>
        <w:jc w:val="center"/>
        <w:rPr>
          <w:rFonts w:ascii="Arial" w:hAnsi="Arial" w:cs="Arial"/>
          <w:sz w:val="28"/>
          <w:szCs w:val="28"/>
        </w:rPr>
      </w:pPr>
    </w:p>
    <w:p w14:paraId="366E0334" w14:textId="7B23CFCD" w:rsidR="00B642AD" w:rsidRDefault="00B642AD" w:rsidP="00616514">
      <w:pPr>
        <w:jc w:val="center"/>
        <w:rPr>
          <w:rFonts w:ascii="Arial" w:hAnsi="Arial" w:cs="Arial"/>
          <w:sz w:val="28"/>
          <w:szCs w:val="28"/>
        </w:rPr>
      </w:pPr>
    </w:p>
    <w:p w14:paraId="27E7E7A1" w14:textId="06ADE495" w:rsidR="00682A58" w:rsidRDefault="00682A58" w:rsidP="00616514">
      <w:pPr>
        <w:jc w:val="center"/>
        <w:rPr>
          <w:rFonts w:ascii="Arial" w:hAnsi="Arial" w:cs="Arial"/>
          <w:sz w:val="28"/>
          <w:szCs w:val="28"/>
        </w:rPr>
      </w:pPr>
    </w:p>
    <w:p w14:paraId="5826DA7B" w14:textId="77777777" w:rsidR="00682A58" w:rsidRDefault="00682A58" w:rsidP="00616514">
      <w:pPr>
        <w:jc w:val="center"/>
        <w:rPr>
          <w:rFonts w:ascii="Arial" w:hAnsi="Arial" w:cs="Arial"/>
          <w:sz w:val="28"/>
          <w:szCs w:val="28"/>
        </w:rPr>
      </w:pPr>
    </w:p>
    <w:p w14:paraId="54A6FC49" w14:textId="4476726D" w:rsidR="00B642AD" w:rsidRDefault="00B642AD" w:rsidP="00B642AD">
      <w:pPr>
        <w:jc w:val="center"/>
        <w:rPr>
          <w:rFonts w:ascii="Arial" w:hAnsi="Arial" w:cs="Arial"/>
          <w:sz w:val="28"/>
          <w:szCs w:val="28"/>
        </w:rPr>
      </w:pPr>
      <w:r>
        <w:rPr>
          <w:rFonts w:ascii="Arial" w:hAnsi="Arial" w:cs="Arial"/>
          <w:sz w:val="28"/>
          <w:szCs w:val="28"/>
        </w:rPr>
        <w:t xml:space="preserve">Ciclo </w:t>
      </w:r>
      <w:r w:rsidR="008D6D6F">
        <w:rPr>
          <w:rFonts w:ascii="Arial" w:hAnsi="Arial" w:cs="Arial"/>
          <w:sz w:val="28"/>
          <w:szCs w:val="28"/>
        </w:rPr>
        <w:t>Largo Agosto 2025- Febrero 2026</w:t>
      </w:r>
    </w:p>
    <w:p w14:paraId="29E4C494" w14:textId="382ADFEF" w:rsidR="001B4512" w:rsidRDefault="001B4512" w:rsidP="00B642AD">
      <w:pPr>
        <w:jc w:val="center"/>
        <w:rPr>
          <w:rFonts w:ascii="Arial" w:hAnsi="Arial" w:cs="Arial"/>
          <w:sz w:val="28"/>
          <w:szCs w:val="28"/>
        </w:rPr>
      </w:pPr>
    </w:p>
    <w:p w14:paraId="5FDDB4A1" w14:textId="57677867" w:rsidR="001B4512" w:rsidRDefault="001B4512" w:rsidP="00B642AD">
      <w:pPr>
        <w:jc w:val="center"/>
        <w:rPr>
          <w:rFonts w:ascii="Arial" w:hAnsi="Arial" w:cs="Arial"/>
          <w:sz w:val="28"/>
          <w:szCs w:val="28"/>
        </w:rPr>
      </w:pPr>
    </w:p>
    <w:p w14:paraId="0D6EEC4A" w14:textId="736B9411" w:rsidR="001B4512" w:rsidRDefault="001B4512" w:rsidP="00491D39">
      <w:pPr>
        <w:rPr>
          <w:rFonts w:ascii="Arial" w:hAnsi="Arial" w:cs="Arial"/>
          <w:sz w:val="28"/>
          <w:szCs w:val="28"/>
        </w:rPr>
      </w:pPr>
    </w:p>
    <w:p w14:paraId="3A525BA3" w14:textId="77777777" w:rsidR="00491D39" w:rsidRDefault="00491D39" w:rsidP="00491D39">
      <w:pPr>
        <w:rPr>
          <w:rFonts w:ascii="Arial" w:hAnsi="Arial" w:cs="Arial"/>
          <w:sz w:val="28"/>
          <w:szCs w:val="28"/>
        </w:rPr>
      </w:pPr>
    </w:p>
    <w:p w14:paraId="2338D879" w14:textId="3F5C2811" w:rsidR="001B4512" w:rsidRPr="00682A58" w:rsidRDefault="00682A58" w:rsidP="00B642AD">
      <w:pPr>
        <w:jc w:val="center"/>
        <w:rPr>
          <w:rFonts w:ascii="Arial" w:hAnsi="Arial" w:cs="Arial"/>
          <w:b/>
          <w:bCs/>
          <w:sz w:val="28"/>
          <w:szCs w:val="28"/>
        </w:rPr>
      </w:pPr>
      <w:r w:rsidRPr="00682A58">
        <w:rPr>
          <w:rFonts w:ascii="Arial" w:hAnsi="Arial" w:cs="Arial"/>
          <w:b/>
          <w:bCs/>
          <w:sz w:val="28"/>
          <w:szCs w:val="28"/>
        </w:rPr>
        <w:lastRenderedPageBreak/>
        <w:t>Índice</w:t>
      </w:r>
    </w:p>
    <w:p w14:paraId="55273206" w14:textId="5BB6EA2B" w:rsidR="001B4512" w:rsidRDefault="001B4512" w:rsidP="00B642AD">
      <w:pPr>
        <w:jc w:val="center"/>
        <w:rPr>
          <w:rFonts w:ascii="Arial" w:hAnsi="Arial" w:cs="Arial"/>
          <w:sz w:val="28"/>
          <w:szCs w:val="28"/>
        </w:rPr>
      </w:pPr>
    </w:p>
    <w:p w14:paraId="1342533C" w14:textId="1BD70951" w:rsidR="001B4512" w:rsidRPr="0061192D" w:rsidRDefault="00BE56B0" w:rsidP="00BE56B0">
      <w:pPr>
        <w:rPr>
          <w:rFonts w:ascii="Arial" w:hAnsi="Arial" w:cs="Arial"/>
        </w:rPr>
      </w:pPr>
      <w:r w:rsidRPr="0061192D">
        <w:rPr>
          <w:rFonts w:ascii="Arial" w:hAnsi="Arial" w:cs="Arial"/>
        </w:rPr>
        <w:t>Introducción</w:t>
      </w:r>
    </w:p>
    <w:p w14:paraId="29FAAEC7" w14:textId="4861010E" w:rsidR="00BE56B0" w:rsidRDefault="003A3165" w:rsidP="00010946">
      <w:pPr>
        <w:pStyle w:val="Prrafodelista"/>
        <w:numPr>
          <w:ilvl w:val="0"/>
          <w:numId w:val="9"/>
        </w:numPr>
        <w:spacing w:after="0" w:line="360" w:lineRule="auto"/>
        <w:rPr>
          <w:rFonts w:ascii="Arial" w:hAnsi="Arial" w:cs="Arial"/>
        </w:rPr>
      </w:pPr>
      <w:r w:rsidRPr="00010946">
        <w:rPr>
          <w:rFonts w:ascii="Arial" w:hAnsi="Arial" w:cs="Arial"/>
        </w:rPr>
        <w:t>Investigación Documental………………………………………….</w:t>
      </w:r>
    </w:p>
    <w:p w14:paraId="7898AB8C" w14:textId="19BA1C95" w:rsidR="00063E5A" w:rsidRPr="00063E5A" w:rsidRDefault="00063E5A" w:rsidP="00063E5A">
      <w:pPr>
        <w:pStyle w:val="Prrafodelista"/>
        <w:numPr>
          <w:ilvl w:val="0"/>
          <w:numId w:val="9"/>
        </w:numPr>
        <w:rPr>
          <w:rFonts w:ascii="Arial" w:hAnsi="Arial" w:cs="Arial"/>
        </w:rPr>
      </w:pPr>
      <w:proofErr w:type="spellStart"/>
      <w:r w:rsidRPr="00063E5A">
        <w:rPr>
          <w:rFonts w:ascii="Arial" w:hAnsi="Arial" w:cs="Arial"/>
        </w:rPr>
        <w:t>Brief</w:t>
      </w:r>
      <w:proofErr w:type="spellEnd"/>
      <w:r w:rsidRPr="00063E5A">
        <w:rPr>
          <w:rFonts w:ascii="Arial" w:hAnsi="Arial" w:cs="Arial"/>
        </w:rPr>
        <w:t xml:space="preserve"> y Mapa de Actores</w:t>
      </w:r>
      <w:r>
        <w:rPr>
          <w:rFonts w:ascii="Arial" w:hAnsi="Arial" w:cs="Arial"/>
        </w:rPr>
        <w:t>……………………………………………</w:t>
      </w:r>
    </w:p>
    <w:p w14:paraId="656B4963" w14:textId="17F87D60" w:rsidR="00063E5A" w:rsidRPr="00063E5A" w:rsidRDefault="00063E5A" w:rsidP="00063E5A">
      <w:pPr>
        <w:pStyle w:val="Prrafodelista"/>
        <w:numPr>
          <w:ilvl w:val="0"/>
          <w:numId w:val="9"/>
        </w:numPr>
        <w:rPr>
          <w:rFonts w:ascii="Arial" w:hAnsi="Arial" w:cs="Arial"/>
        </w:rPr>
      </w:pPr>
      <w:r w:rsidRPr="00063E5A">
        <w:rPr>
          <w:rFonts w:ascii="Arial" w:hAnsi="Arial" w:cs="Arial"/>
        </w:rPr>
        <w:t>CJM v1 y Hallazgos de campo claves</w:t>
      </w:r>
      <w:r>
        <w:rPr>
          <w:rFonts w:ascii="Arial" w:hAnsi="Arial" w:cs="Arial"/>
        </w:rPr>
        <w:t>……………………………</w:t>
      </w:r>
    </w:p>
    <w:p w14:paraId="26E9002F" w14:textId="7C1BE0BB" w:rsidR="00063E5A" w:rsidRPr="00063E5A" w:rsidRDefault="00063E5A" w:rsidP="00063E5A">
      <w:pPr>
        <w:pStyle w:val="Prrafodelista"/>
        <w:numPr>
          <w:ilvl w:val="0"/>
          <w:numId w:val="9"/>
        </w:numPr>
        <w:rPr>
          <w:rFonts w:ascii="Arial" w:hAnsi="Arial" w:cs="Arial"/>
        </w:rPr>
      </w:pPr>
      <w:r w:rsidRPr="00063E5A">
        <w:rPr>
          <w:rFonts w:ascii="Arial" w:hAnsi="Arial" w:cs="Arial"/>
        </w:rPr>
        <w:t xml:space="preserve">Informe corto de </w:t>
      </w:r>
      <w:proofErr w:type="spellStart"/>
      <w:r w:rsidRPr="00063E5A">
        <w:rPr>
          <w:rFonts w:ascii="Arial" w:hAnsi="Arial" w:cs="Arial"/>
        </w:rPr>
        <w:t>insights</w:t>
      </w:r>
      <w:proofErr w:type="spellEnd"/>
      <w:r w:rsidRPr="00063E5A">
        <w:rPr>
          <w:rFonts w:ascii="Arial" w:hAnsi="Arial" w:cs="Arial"/>
        </w:rPr>
        <w:t xml:space="preserve"> priorizados</w:t>
      </w:r>
      <w:r>
        <w:rPr>
          <w:rFonts w:ascii="Arial" w:hAnsi="Arial" w:cs="Arial"/>
        </w:rPr>
        <w:t>……………………………...</w:t>
      </w:r>
    </w:p>
    <w:p w14:paraId="05DBE5CD" w14:textId="2AC4EAFE" w:rsidR="00063E5A" w:rsidRPr="00063E5A" w:rsidRDefault="00063E5A" w:rsidP="00063E5A">
      <w:pPr>
        <w:pStyle w:val="Prrafodelista"/>
        <w:numPr>
          <w:ilvl w:val="0"/>
          <w:numId w:val="9"/>
        </w:numPr>
        <w:spacing w:after="0" w:line="360" w:lineRule="auto"/>
        <w:rPr>
          <w:rFonts w:ascii="Arial" w:hAnsi="Arial" w:cs="Arial"/>
        </w:rPr>
      </w:pPr>
      <w:r w:rsidRPr="00063E5A">
        <w:rPr>
          <w:rFonts w:ascii="Arial" w:hAnsi="Arial" w:cs="Arial"/>
        </w:rPr>
        <w:t>STP y enunciado de posicionamiento</w:t>
      </w:r>
      <w:r>
        <w:rPr>
          <w:rFonts w:ascii="Arial" w:hAnsi="Arial" w:cs="Arial"/>
        </w:rPr>
        <w:t>…………………………….</w:t>
      </w:r>
    </w:p>
    <w:p w14:paraId="600BAD35" w14:textId="3C510A22" w:rsidR="00063E5A" w:rsidRPr="00063E5A" w:rsidRDefault="00063E5A" w:rsidP="00063E5A">
      <w:pPr>
        <w:pStyle w:val="Prrafodelista"/>
        <w:numPr>
          <w:ilvl w:val="0"/>
          <w:numId w:val="9"/>
        </w:numPr>
        <w:spacing w:after="0" w:line="360" w:lineRule="auto"/>
        <w:rPr>
          <w:rFonts w:ascii="Arial" w:hAnsi="Arial" w:cs="Arial"/>
        </w:rPr>
      </w:pPr>
      <w:r w:rsidRPr="00063E5A">
        <w:rPr>
          <w:rFonts w:ascii="Arial" w:hAnsi="Arial" w:cs="Arial"/>
        </w:rPr>
        <w:t>Matriz 7Ps</w:t>
      </w:r>
      <w:r>
        <w:rPr>
          <w:rFonts w:ascii="Arial" w:hAnsi="Arial" w:cs="Arial"/>
        </w:rPr>
        <w:t>……………………………………………………………</w:t>
      </w:r>
    </w:p>
    <w:p w14:paraId="3B00ABE3" w14:textId="4E1CF4BB" w:rsidR="00063E5A" w:rsidRPr="00063E5A" w:rsidRDefault="00063E5A" w:rsidP="00063E5A">
      <w:pPr>
        <w:pStyle w:val="Prrafodelista"/>
        <w:numPr>
          <w:ilvl w:val="0"/>
          <w:numId w:val="9"/>
        </w:numPr>
        <w:spacing w:after="0" w:line="360" w:lineRule="auto"/>
        <w:rPr>
          <w:rFonts w:ascii="Arial" w:hAnsi="Arial" w:cs="Arial"/>
        </w:rPr>
      </w:pPr>
      <w:proofErr w:type="spellStart"/>
      <w:r w:rsidRPr="00063E5A">
        <w:rPr>
          <w:rFonts w:ascii="Arial" w:hAnsi="Arial" w:cs="Arial"/>
        </w:rPr>
        <w:t>Blueprint</w:t>
      </w:r>
      <w:proofErr w:type="spellEnd"/>
      <w:r w:rsidRPr="00063E5A">
        <w:rPr>
          <w:rFonts w:ascii="Arial" w:hAnsi="Arial" w:cs="Arial"/>
        </w:rPr>
        <w:t xml:space="preserve"> v1</w:t>
      </w:r>
      <w:r>
        <w:rPr>
          <w:rFonts w:ascii="Arial" w:hAnsi="Arial" w:cs="Arial"/>
        </w:rPr>
        <w:t>………………………………………………………….</w:t>
      </w:r>
    </w:p>
    <w:p w14:paraId="23CEF0F1" w14:textId="508737C4" w:rsidR="00063E5A" w:rsidRPr="00063E5A" w:rsidRDefault="00063E5A" w:rsidP="00063E5A">
      <w:pPr>
        <w:pStyle w:val="Prrafodelista"/>
        <w:numPr>
          <w:ilvl w:val="0"/>
          <w:numId w:val="9"/>
        </w:numPr>
        <w:spacing w:after="0" w:line="360" w:lineRule="auto"/>
        <w:rPr>
          <w:rFonts w:ascii="Arial" w:hAnsi="Arial" w:cs="Arial"/>
        </w:rPr>
      </w:pPr>
      <w:r w:rsidRPr="00063E5A">
        <w:rPr>
          <w:rFonts w:ascii="Arial" w:hAnsi="Arial" w:cs="Arial"/>
        </w:rPr>
        <w:t>Plan de pruebas y MVP listo</w:t>
      </w:r>
      <w:r>
        <w:rPr>
          <w:rFonts w:ascii="Arial" w:hAnsi="Arial" w:cs="Arial"/>
        </w:rPr>
        <w:t>………………………………………</w:t>
      </w:r>
    </w:p>
    <w:p w14:paraId="54FE2058" w14:textId="31C07F5B" w:rsidR="00063E5A" w:rsidRPr="00063E5A" w:rsidRDefault="00063E5A" w:rsidP="00063E5A">
      <w:pPr>
        <w:pStyle w:val="Prrafodelista"/>
        <w:numPr>
          <w:ilvl w:val="0"/>
          <w:numId w:val="9"/>
        </w:numPr>
        <w:spacing w:after="0" w:line="360" w:lineRule="auto"/>
        <w:rPr>
          <w:rFonts w:ascii="Arial" w:hAnsi="Arial" w:cs="Arial"/>
        </w:rPr>
      </w:pPr>
      <w:r w:rsidRPr="00063E5A">
        <w:rPr>
          <w:rFonts w:ascii="Arial" w:hAnsi="Arial" w:cs="Arial"/>
        </w:rPr>
        <w:t>Reporte inicial de pruebas (v1)</w:t>
      </w:r>
      <w:r>
        <w:rPr>
          <w:rFonts w:ascii="Arial" w:hAnsi="Arial" w:cs="Arial"/>
        </w:rPr>
        <w:t xml:space="preserve"> ……………………………………</w:t>
      </w:r>
    </w:p>
    <w:p w14:paraId="342BC528" w14:textId="387BAD85" w:rsidR="00063E5A" w:rsidRPr="00063E5A" w:rsidRDefault="00063E5A" w:rsidP="00063E5A">
      <w:pPr>
        <w:pStyle w:val="Prrafodelista"/>
        <w:numPr>
          <w:ilvl w:val="0"/>
          <w:numId w:val="9"/>
        </w:numPr>
        <w:spacing w:after="0" w:line="360" w:lineRule="auto"/>
        <w:rPr>
          <w:rFonts w:ascii="Arial" w:hAnsi="Arial" w:cs="Arial"/>
        </w:rPr>
      </w:pPr>
      <w:r w:rsidRPr="00063E5A">
        <w:rPr>
          <w:rFonts w:ascii="Arial" w:hAnsi="Arial" w:cs="Arial"/>
        </w:rPr>
        <w:t>Instrumentos aplicados y base de datos</w:t>
      </w:r>
      <w:r>
        <w:rPr>
          <w:rFonts w:ascii="Arial" w:hAnsi="Arial" w:cs="Arial"/>
        </w:rPr>
        <w:t>…………………………</w:t>
      </w:r>
    </w:p>
    <w:p w14:paraId="409540E3" w14:textId="77777777" w:rsidR="00063E5A" w:rsidRDefault="00063E5A" w:rsidP="007E20BD">
      <w:pPr>
        <w:spacing w:line="360" w:lineRule="auto"/>
        <w:rPr>
          <w:rFonts w:ascii="Arial" w:hAnsi="Arial" w:cs="Arial"/>
        </w:rPr>
      </w:pPr>
    </w:p>
    <w:p w14:paraId="4221DF2F" w14:textId="466234ED" w:rsidR="00BE56B0" w:rsidRPr="007E20BD" w:rsidRDefault="00F26C84" w:rsidP="007E20BD">
      <w:pPr>
        <w:spacing w:line="360" w:lineRule="auto"/>
        <w:rPr>
          <w:rFonts w:ascii="Arial" w:hAnsi="Arial" w:cs="Arial"/>
        </w:rPr>
      </w:pPr>
      <w:r w:rsidRPr="007E20BD">
        <w:rPr>
          <w:rFonts w:ascii="Arial" w:hAnsi="Arial" w:cs="Arial"/>
        </w:rPr>
        <w:t xml:space="preserve">Conclusión </w:t>
      </w:r>
    </w:p>
    <w:p w14:paraId="154FA033" w14:textId="65CE9B1F" w:rsidR="00BE56B0" w:rsidRPr="0061192D" w:rsidRDefault="00BE56B0" w:rsidP="00BE56B0">
      <w:pPr>
        <w:rPr>
          <w:rFonts w:ascii="Arial" w:hAnsi="Arial" w:cs="Arial"/>
        </w:rPr>
      </w:pPr>
      <w:r w:rsidRPr="0061192D">
        <w:rPr>
          <w:rFonts w:ascii="Arial" w:hAnsi="Arial" w:cs="Arial"/>
        </w:rPr>
        <w:t>Referencias</w:t>
      </w:r>
    </w:p>
    <w:p w14:paraId="4BBBB45B" w14:textId="366021B3" w:rsidR="00BE56B0" w:rsidRDefault="00BE56B0" w:rsidP="00BE56B0">
      <w:pPr>
        <w:rPr>
          <w:rFonts w:ascii="Arial" w:hAnsi="Arial" w:cs="Arial"/>
          <w:sz w:val="28"/>
          <w:szCs w:val="28"/>
        </w:rPr>
      </w:pPr>
    </w:p>
    <w:p w14:paraId="20F99138" w14:textId="2144C5DF" w:rsidR="0061192D" w:rsidRDefault="0061192D" w:rsidP="00BE56B0">
      <w:pPr>
        <w:rPr>
          <w:rFonts w:ascii="Arial" w:hAnsi="Arial" w:cs="Arial"/>
          <w:sz w:val="28"/>
          <w:szCs w:val="28"/>
        </w:rPr>
      </w:pPr>
    </w:p>
    <w:p w14:paraId="6667BC26" w14:textId="5BE3D070" w:rsidR="0061192D" w:rsidRDefault="0061192D" w:rsidP="00E63476">
      <w:pPr>
        <w:jc w:val="center"/>
        <w:rPr>
          <w:rFonts w:ascii="Arial" w:hAnsi="Arial" w:cs="Arial"/>
          <w:sz w:val="28"/>
          <w:szCs w:val="28"/>
        </w:rPr>
      </w:pPr>
    </w:p>
    <w:p w14:paraId="4FC465D9" w14:textId="77777777" w:rsidR="00AC4C28" w:rsidRDefault="00AC4C28" w:rsidP="00E63476">
      <w:pPr>
        <w:jc w:val="center"/>
        <w:rPr>
          <w:rFonts w:ascii="Arial" w:hAnsi="Arial" w:cs="Arial"/>
          <w:sz w:val="28"/>
          <w:szCs w:val="28"/>
        </w:rPr>
      </w:pPr>
    </w:p>
    <w:p w14:paraId="31264D7C" w14:textId="77777777" w:rsidR="00AC4C28" w:rsidRDefault="00AC4C28" w:rsidP="00E63476">
      <w:pPr>
        <w:jc w:val="center"/>
        <w:rPr>
          <w:rFonts w:ascii="Arial" w:hAnsi="Arial" w:cs="Arial"/>
          <w:sz w:val="28"/>
          <w:szCs w:val="28"/>
        </w:rPr>
      </w:pPr>
    </w:p>
    <w:p w14:paraId="46BE99E8" w14:textId="19232722" w:rsidR="00607221" w:rsidRDefault="00607221" w:rsidP="001F5B1C">
      <w:pPr>
        <w:rPr>
          <w:rFonts w:ascii="Arial" w:hAnsi="Arial" w:cs="Arial"/>
          <w:sz w:val="28"/>
          <w:szCs w:val="28"/>
        </w:rPr>
      </w:pPr>
    </w:p>
    <w:p w14:paraId="5FF7B9A2" w14:textId="77777777" w:rsidR="001F5B1C" w:rsidRDefault="001F5B1C" w:rsidP="001F5B1C">
      <w:pPr>
        <w:rPr>
          <w:rFonts w:ascii="Arial" w:hAnsi="Arial" w:cs="Arial"/>
          <w:sz w:val="28"/>
          <w:szCs w:val="28"/>
        </w:rPr>
      </w:pPr>
    </w:p>
    <w:p w14:paraId="16E9B7D8" w14:textId="77777777" w:rsidR="00063E5A" w:rsidRDefault="00063E5A" w:rsidP="001F5B1C">
      <w:pPr>
        <w:rPr>
          <w:rFonts w:ascii="Arial" w:hAnsi="Arial" w:cs="Arial"/>
          <w:sz w:val="28"/>
          <w:szCs w:val="28"/>
        </w:rPr>
      </w:pPr>
    </w:p>
    <w:p w14:paraId="7EC68D2F" w14:textId="09283D8D" w:rsidR="001B4512" w:rsidRDefault="006D070B" w:rsidP="00B642AD">
      <w:pPr>
        <w:jc w:val="center"/>
        <w:rPr>
          <w:rFonts w:ascii="Arial" w:hAnsi="Arial" w:cs="Arial"/>
          <w:b/>
          <w:bCs/>
          <w:sz w:val="28"/>
          <w:szCs w:val="28"/>
        </w:rPr>
      </w:pPr>
      <w:r w:rsidRPr="006D070B">
        <w:rPr>
          <w:rFonts w:ascii="Arial" w:hAnsi="Arial" w:cs="Arial"/>
          <w:b/>
          <w:bCs/>
          <w:sz w:val="28"/>
          <w:szCs w:val="28"/>
        </w:rPr>
        <w:t>Introducción</w:t>
      </w:r>
    </w:p>
    <w:p w14:paraId="41944A16" w14:textId="1E2CA351" w:rsidR="002374C7" w:rsidRPr="002374C7" w:rsidRDefault="002374C7" w:rsidP="002374C7">
      <w:pPr>
        <w:spacing w:line="480" w:lineRule="auto"/>
        <w:jc w:val="both"/>
        <w:rPr>
          <w:rFonts w:ascii="Arial" w:hAnsi="Arial" w:cs="Arial"/>
          <w:sz w:val="24"/>
          <w:szCs w:val="24"/>
        </w:rPr>
      </w:pPr>
      <w:r w:rsidRPr="002374C7">
        <w:rPr>
          <w:rFonts w:ascii="Arial" w:hAnsi="Arial" w:cs="Arial"/>
          <w:sz w:val="24"/>
          <w:szCs w:val="24"/>
        </w:rPr>
        <w:lastRenderedPageBreak/>
        <w:t>El estudio que aquí se presenta surge con la intención de comprender con mayor profundidad los principios fundamentales de la Mercadotecnia mediante la consulta de distintas fuentes teóricas. A través de esta investigación documental, se busca fortalecer los conocimientos adquiridos en clase y desarrollar la capacidad de analizar información, relacionar conceptos y generar una visión crítica sobre los temas revisados.</w:t>
      </w:r>
    </w:p>
    <w:p w14:paraId="024DB6ED" w14:textId="31822821" w:rsidR="002374C7" w:rsidRPr="002374C7" w:rsidRDefault="002374C7" w:rsidP="002374C7">
      <w:pPr>
        <w:spacing w:line="480" w:lineRule="auto"/>
        <w:jc w:val="both"/>
        <w:rPr>
          <w:rFonts w:ascii="Arial" w:hAnsi="Arial" w:cs="Arial"/>
          <w:sz w:val="24"/>
          <w:szCs w:val="24"/>
        </w:rPr>
      </w:pPr>
      <w:r w:rsidRPr="002374C7">
        <w:rPr>
          <w:rFonts w:ascii="Arial" w:hAnsi="Arial" w:cs="Arial"/>
          <w:sz w:val="24"/>
          <w:szCs w:val="24"/>
        </w:rPr>
        <w:t>Para llevar a cabo esta actividad, se siguió un proceso organizado que incluyó la búsqueda de materiales confiables, la lectura detallada de cada texto y la identificación de los puntos más relevantes. Los contenidos fueron estructurados de forma gradual, comenzando con ideas generales y avanzando hacia conceptos más específicos, lo que permite observar cómo se articulan los distintos elementos dentro del campo de la Mercadotecnia.</w:t>
      </w:r>
    </w:p>
    <w:p w14:paraId="5757ABA4" w14:textId="7A6F62C2" w:rsidR="00CA343A" w:rsidRDefault="002374C7" w:rsidP="002374C7">
      <w:pPr>
        <w:spacing w:line="480" w:lineRule="auto"/>
        <w:jc w:val="both"/>
        <w:rPr>
          <w:rFonts w:ascii="Arial" w:hAnsi="Arial" w:cs="Arial"/>
          <w:sz w:val="24"/>
          <w:szCs w:val="24"/>
        </w:rPr>
      </w:pPr>
      <w:r w:rsidRPr="002374C7">
        <w:rPr>
          <w:rFonts w:ascii="Arial" w:hAnsi="Arial" w:cs="Arial"/>
          <w:sz w:val="24"/>
          <w:szCs w:val="24"/>
        </w:rPr>
        <w:t>A lo largo del desarrollo del trabajo, el aprendizaje obtenido fue significativo, pues permitió ampliar la comprensión de las estrategias de mercado, el comportamiento del consumidor y el papel de la información en la toma de decisiones. No obstante, también se enfrentaron ciertas limitaciones, como la disponibilidad de fuentes adecuadas y el tiempo necesario para sintetizar los aspectos esenciales de cada lectura.</w:t>
      </w:r>
    </w:p>
    <w:p w14:paraId="6BF9E85F" w14:textId="77777777" w:rsidR="00CA343A" w:rsidRDefault="00CA343A" w:rsidP="00CA343A">
      <w:pPr>
        <w:spacing w:line="480" w:lineRule="auto"/>
        <w:jc w:val="both"/>
        <w:rPr>
          <w:rFonts w:ascii="Arial" w:hAnsi="Arial" w:cs="Arial"/>
          <w:sz w:val="24"/>
          <w:szCs w:val="24"/>
        </w:rPr>
      </w:pPr>
    </w:p>
    <w:p w14:paraId="79E543C5" w14:textId="77777777" w:rsidR="006648DB" w:rsidRDefault="006648DB" w:rsidP="00CA343A">
      <w:pPr>
        <w:spacing w:line="480" w:lineRule="auto"/>
        <w:jc w:val="both"/>
        <w:rPr>
          <w:rFonts w:ascii="Arial" w:hAnsi="Arial" w:cs="Arial"/>
          <w:sz w:val="24"/>
          <w:szCs w:val="24"/>
        </w:rPr>
      </w:pPr>
    </w:p>
    <w:p w14:paraId="3E1DFFF3" w14:textId="77777777" w:rsidR="006648DB" w:rsidRPr="00CA343A" w:rsidRDefault="006648DB" w:rsidP="00CA343A">
      <w:pPr>
        <w:spacing w:line="480" w:lineRule="auto"/>
        <w:jc w:val="both"/>
        <w:rPr>
          <w:rFonts w:ascii="Arial" w:hAnsi="Arial" w:cs="Arial"/>
          <w:sz w:val="24"/>
          <w:szCs w:val="24"/>
        </w:rPr>
      </w:pPr>
    </w:p>
    <w:p w14:paraId="7F48E55F" w14:textId="1B0E2264" w:rsidR="00D6509D" w:rsidRPr="00CA343A" w:rsidRDefault="00D6509D" w:rsidP="0093786B">
      <w:pPr>
        <w:pStyle w:val="Prrafodelista"/>
        <w:numPr>
          <w:ilvl w:val="0"/>
          <w:numId w:val="10"/>
        </w:numPr>
        <w:spacing w:line="480" w:lineRule="auto"/>
        <w:jc w:val="center"/>
        <w:rPr>
          <w:rFonts w:ascii="Arial" w:hAnsi="Arial" w:cs="Arial"/>
          <w:b/>
          <w:bCs/>
          <w:sz w:val="28"/>
          <w:szCs w:val="28"/>
        </w:rPr>
      </w:pPr>
      <w:r w:rsidRPr="00CA343A">
        <w:rPr>
          <w:rFonts w:ascii="Arial" w:hAnsi="Arial" w:cs="Arial"/>
          <w:b/>
          <w:bCs/>
          <w:sz w:val="28"/>
          <w:szCs w:val="28"/>
        </w:rPr>
        <w:t>INVESTIGACIÓN DOCUMENTAL</w:t>
      </w:r>
    </w:p>
    <w:p w14:paraId="7A2C3335" w14:textId="2B322178" w:rsidR="00D6509D" w:rsidRPr="00CA343A" w:rsidRDefault="00D6509D" w:rsidP="00D6509D">
      <w:pPr>
        <w:spacing w:line="480" w:lineRule="auto"/>
        <w:jc w:val="center"/>
        <w:rPr>
          <w:rFonts w:ascii="Arial" w:hAnsi="Arial" w:cs="Arial"/>
          <w:sz w:val="28"/>
          <w:szCs w:val="28"/>
        </w:rPr>
      </w:pPr>
      <w:r w:rsidRPr="00CA343A">
        <w:rPr>
          <w:rFonts w:ascii="Arial" w:hAnsi="Arial" w:cs="Arial"/>
          <w:sz w:val="28"/>
          <w:szCs w:val="28"/>
        </w:rPr>
        <w:t>(</w:t>
      </w:r>
      <w:r w:rsidR="000A71E6" w:rsidRPr="00CA343A">
        <w:rPr>
          <w:rFonts w:ascii="Arial" w:hAnsi="Arial" w:cs="Arial"/>
          <w:sz w:val="28"/>
          <w:szCs w:val="28"/>
        </w:rPr>
        <w:t>F</w:t>
      </w:r>
      <w:r w:rsidRPr="00CA343A">
        <w:rPr>
          <w:rFonts w:ascii="Arial" w:hAnsi="Arial" w:cs="Arial"/>
          <w:sz w:val="28"/>
          <w:szCs w:val="28"/>
        </w:rPr>
        <w:t>ormato</w:t>
      </w:r>
      <w:r w:rsidR="00607221" w:rsidRPr="00CA343A">
        <w:rPr>
          <w:rFonts w:ascii="Arial" w:hAnsi="Arial" w:cs="Arial"/>
          <w:sz w:val="28"/>
          <w:szCs w:val="28"/>
        </w:rPr>
        <w:t>s</w:t>
      </w:r>
      <w:r w:rsidRPr="00CA343A">
        <w:rPr>
          <w:rFonts w:ascii="Arial" w:hAnsi="Arial" w:cs="Arial"/>
          <w:sz w:val="28"/>
          <w:szCs w:val="28"/>
        </w:rPr>
        <w:t xml:space="preserve"> de reporte de lectura)</w:t>
      </w:r>
    </w:p>
    <w:p w14:paraId="2F35CE89" w14:textId="56B6AAEC" w:rsidR="00D6509D" w:rsidRDefault="00D6509D" w:rsidP="00F039D4">
      <w:pPr>
        <w:spacing w:line="480" w:lineRule="auto"/>
        <w:jc w:val="right"/>
        <w:rPr>
          <w:rFonts w:ascii="Arial" w:hAnsi="Arial" w:cs="Arial"/>
          <w:sz w:val="24"/>
          <w:szCs w:val="24"/>
        </w:rPr>
      </w:pPr>
    </w:p>
    <w:p w14:paraId="579B1EAA" w14:textId="77777777" w:rsidR="007C23B1" w:rsidRDefault="007C23B1" w:rsidP="00F039D4">
      <w:pPr>
        <w:spacing w:line="480" w:lineRule="auto"/>
        <w:jc w:val="right"/>
        <w:rPr>
          <w:rFonts w:ascii="Arial" w:hAnsi="Arial" w:cs="Arial"/>
          <w:sz w:val="24"/>
          <w:szCs w:val="24"/>
        </w:rPr>
      </w:pPr>
    </w:p>
    <w:p w14:paraId="5C3DA71E" w14:textId="77777777" w:rsidR="007C23B1" w:rsidRDefault="007C23B1" w:rsidP="00F039D4">
      <w:pPr>
        <w:spacing w:line="480" w:lineRule="auto"/>
        <w:jc w:val="right"/>
        <w:rPr>
          <w:rFonts w:ascii="Arial" w:hAnsi="Arial" w:cs="Arial"/>
          <w:sz w:val="24"/>
          <w:szCs w:val="24"/>
        </w:rPr>
      </w:pPr>
    </w:p>
    <w:p w14:paraId="3699BB3A" w14:textId="77777777" w:rsidR="007C23B1" w:rsidRDefault="007C23B1" w:rsidP="00F039D4">
      <w:pPr>
        <w:spacing w:line="480" w:lineRule="auto"/>
        <w:jc w:val="right"/>
        <w:rPr>
          <w:rFonts w:ascii="Arial" w:hAnsi="Arial" w:cs="Arial"/>
          <w:sz w:val="24"/>
          <w:szCs w:val="24"/>
        </w:rPr>
      </w:pPr>
    </w:p>
    <w:p w14:paraId="34FF578C" w14:textId="77777777" w:rsidR="00CA343A" w:rsidRDefault="00CA343A" w:rsidP="00F039D4">
      <w:pPr>
        <w:spacing w:line="480" w:lineRule="auto"/>
        <w:jc w:val="right"/>
        <w:rPr>
          <w:rFonts w:ascii="Arial" w:hAnsi="Arial" w:cs="Arial"/>
          <w:sz w:val="24"/>
          <w:szCs w:val="24"/>
        </w:rPr>
      </w:pPr>
    </w:p>
    <w:p w14:paraId="050D32CA" w14:textId="77777777" w:rsidR="00CA343A" w:rsidRDefault="00CA343A" w:rsidP="00F039D4">
      <w:pPr>
        <w:spacing w:line="480" w:lineRule="auto"/>
        <w:jc w:val="right"/>
        <w:rPr>
          <w:rFonts w:ascii="Arial" w:hAnsi="Arial" w:cs="Arial"/>
          <w:sz w:val="24"/>
          <w:szCs w:val="24"/>
        </w:rPr>
      </w:pPr>
    </w:p>
    <w:p w14:paraId="5D5629CD" w14:textId="77777777" w:rsidR="00CA343A" w:rsidRDefault="00CA343A" w:rsidP="00F039D4">
      <w:pPr>
        <w:spacing w:line="480" w:lineRule="auto"/>
        <w:jc w:val="right"/>
        <w:rPr>
          <w:rFonts w:ascii="Arial" w:hAnsi="Arial" w:cs="Arial"/>
          <w:sz w:val="24"/>
          <w:szCs w:val="24"/>
        </w:rPr>
      </w:pPr>
    </w:p>
    <w:p w14:paraId="6E58C029" w14:textId="77777777" w:rsidR="00CA343A" w:rsidRDefault="00CA343A" w:rsidP="00F039D4">
      <w:pPr>
        <w:spacing w:line="480" w:lineRule="auto"/>
        <w:jc w:val="right"/>
        <w:rPr>
          <w:rFonts w:ascii="Arial" w:hAnsi="Arial" w:cs="Arial"/>
          <w:sz w:val="24"/>
          <w:szCs w:val="24"/>
        </w:rPr>
      </w:pPr>
    </w:p>
    <w:p w14:paraId="322B3F3E" w14:textId="77777777" w:rsidR="00CA343A" w:rsidRDefault="00CA343A" w:rsidP="00F039D4">
      <w:pPr>
        <w:spacing w:line="480" w:lineRule="auto"/>
        <w:jc w:val="right"/>
        <w:rPr>
          <w:rFonts w:ascii="Arial" w:hAnsi="Arial" w:cs="Arial"/>
          <w:sz w:val="24"/>
          <w:szCs w:val="24"/>
        </w:rPr>
      </w:pPr>
    </w:p>
    <w:p w14:paraId="126E5497" w14:textId="77777777" w:rsidR="007C23B1" w:rsidRDefault="007C23B1" w:rsidP="00F039D4">
      <w:pPr>
        <w:spacing w:line="480" w:lineRule="auto"/>
        <w:jc w:val="right"/>
        <w:rPr>
          <w:rFonts w:ascii="Arial" w:hAnsi="Arial" w:cs="Arial"/>
          <w:i/>
          <w:iCs/>
          <w:sz w:val="24"/>
          <w:szCs w:val="24"/>
        </w:rPr>
      </w:pPr>
    </w:p>
    <w:p w14:paraId="307F671F" w14:textId="77777777" w:rsidR="008B31AF" w:rsidRDefault="008B31AF" w:rsidP="007C23B1">
      <w:pPr>
        <w:spacing w:line="480" w:lineRule="auto"/>
        <w:jc w:val="right"/>
        <w:rPr>
          <w:rFonts w:ascii="Arial" w:hAnsi="Arial" w:cs="Arial"/>
          <w:b/>
          <w:bCs/>
          <w:i/>
          <w:iCs/>
          <w:sz w:val="24"/>
          <w:szCs w:val="24"/>
        </w:rPr>
      </w:pPr>
      <w:bookmarkStart w:id="0" w:name="_Hlk214477901"/>
    </w:p>
    <w:p w14:paraId="3F80C036" w14:textId="77777777" w:rsidR="007E20BD" w:rsidRDefault="007E20BD" w:rsidP="007C23B1">
      <w:pPr>
        <w:spacing w:line="480" w:lineRule="auto"/>
        <w:jc w:val="right"/>
        <w:rPr>
          <w:rFonts w:ascii="Arial" w:hAnsi="Arial" w:cs="Arial"/>
          <w:b/>
          <w:bCs/>
          <w:i/>
          <w:iCs/>
          <w:sz w:val="24"/>
          <w:szCs w:val="24"/>
        </w:rPr>
      </w:pPr>
    </w:p>
    <w:p w14:paraId="373598A0" w14:textId="77777777" w:rsidR="007E20BD" w:rsidRDefault="007E20BD" w:rsidP="007C23B1">
      <w:pPr>
        <w:spacing w:line="480" w:lineRule="auto"/>
        <w:jc w:val="right"/>
        <w:rPr>
          <w:rFonts w:ascii="Arial" w:hAnsi="Arial" w:cs="Arial"/>
          <w:b/>
          <w:bCs/>
          <w:i/>
          <w:iCs/>
          <w:sz w:val="24"/>
          <w:szCs w:val="24"/>
        </w:rPr>
      </w:pPr>
    </w:p>
    <w:p w14:paraId="41F44B9C" w14:textId="77777777" w:rsidR="007E20BD" w:rsidRDefault="007E20BD" w:rsidP="007C23B1">
      <w:pPr>
        <w:spacing w:line="480" w:lineRule="auto"/>
        <w:jc w:val="right"/>
        <w:rPr>
          <w:rFonts w:ascii="Arial" w:hAnsi="Arial" w:cs="Arial"/>
          <w:b/>
          <w:bCs/>
          <w:i/>
          <w:iCs/>
          <w:sz w:val="24"/>
          <w:szCs w:val="24"/>
        </w:rPr>
      </w:pPr>
    </w:p>
    <w:tbl>
      <w:tblPr>
        <w:tblpPr w:leftFromText="141" w:rightFromText="141" w:vertAnchor="text" w:horzAnchor="margin" w:tblpY="832"/>
        <w:tblW w:w="10065"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7F5945" w:rsidRPr="00621119" w14:paraId="6471576F" w14:textId="77777777" w:rsidTr="007F5945">
        <w:tc>
          <w:tcPr>
            <w:tcW w:w="2836" w:type="dxa"/>
            <w:shd w:val="clear" w:color="auto" w:fill="F2F2F2"/>
          </w:tcPr>
          <w:p w14:paraId="7DD48C3A" w14:textId="77777777" w:rsidR="007F5945" w:rsidRPr="00621119" w:rsidRDefault="007F5945" w:rsidP="007F5945">
            <w:pPr>
              <w:autoSpaceDE w:val="0"/>
              <w:autoSpaceDN w:val="0"/>
              <w:adjustRightInd w:val="0"/>
              <w:rPr>
                <w:rFonts w:eastAsia="Calibri"/>
                <w:color w:val="002060"/>
                <w:sz w:val="26"/>
                <w:szCs w:val="26"/>
                <w:lang w:val="es-ES"/>
              </w:rPr>
            </w:pPr>
            <w:r>
              <w:rPr>
                <w:rFonts w:eastAsia="Calibri"/>
                <w:color w:val="002060"/>
                <w:sz w:val="26"/>
                <w:szCs w:val="26"/>
                <w:lang w:val="es-ES"/>
              </w:rPr>
              <w:t xml:space="preserve">Tema: (B) </w:t>
            </w:r>
            <w:bookmarkStart w:id="1" w:name="_Hlk214483159"/>
            <w:proofErr w:type="spellStart"/>
            <w:r>
              <w:rPr>
                <w:rFonts w:eastAsia="Calibri"/>
                <w:color w:val="002060"/>
                <w:sz w:val="26"/>
                <w:szCs w:val="26"/>
                <w:lang w:val="es-ES"/>
              </w:rPr>
              <w:t>Brief</w:t>
            </w:r>
            <w:proofErr w:type="spellEnd"/>
            <w:r>
              <w:rPr>
                <w:rFonts w:eastAsia="Calibri"/>
                <w:color w:val="002060"/>
                <w:sz w:val="26"/>
                <w:szCs w:val="26"/>
                <w:lang w:val="es-ES"/>
              </w:rPr>
              <w:t xml:space="preserve"> y Mapa de Actores </w:t>
            </w:r>
            <w:bookmarkEnd w:id="1"/>
          </w:p>
        </w:tc>
        <w:tc>
          <w:tcPr>
            <w:tcW w:w="7229" w:type="dxa"/>
          </w:tcPr>
          <w:p w14:paraId="5E1490CB" w14:textId="77777777" w:rsidR="007F5945" w:rsidRDefault="007F5945" w:rsidP="007F5945">
            <w:pPr>
              <w:autoSpaceDE w:val="0"/>
              <w:autoSpaceDN w:val="0"/>
              <w:adjustRightInd w:val="0"/>
              <w:jc w:val="center"/>
              <w:rPr>
                <w:rFonts w:eastAsia="Calibri"/>
                <w:b/>
                <w:sz w:val="26"/>
                <w:szCs w:val="26"/>
                <w:lang w:val="es-ES"/>
              </w:rPr>
            </w:pPr>
            <w:r>
              <w:rPr>
                <w:rFonts w:eastAsia="Calibri"/>
                <w:b/>
                <w:sz w:val="26"/>
                <w:szCs w:val="26"/>
                <w:lang w:val="es-ES"/>
              </w:rPr>
              <w:t>Motivación</w:t>
            </w:r>
          </w:p>
          <w:p w14:paraId="5603A22C" w14:textId="1513D898" w:rsidR="007F5945" w:rsidRPr="00303008" w:rsidRDefault="006648DB" w:rsidP="007F5945">
            <w:pPr>
              <w:autoSpaceDE w:val="0"/>
              <w:autoSpaceDN w:val="0"/>
              <w:adjustRightInd w:val="0"/>
              <w:jc w:val="center"/>
              <w:rPr>
                <w:rFonts w:ascii="Arial" w:eastAsia="Calibri" w:hAnsi="Arial" w:cs="Arial"/>
                <w:bCs/>
                <w:sz w:val="24"/>
                <w:szCs w:val="24"/>
                <w:lang w:val="es-ES"/>
              </w:rPr>
            </w:pPr>
            <w:r w:rsidRPr="006648DB">
              <w:rPr>
                <w:rFonts w:ascii="Arial" w:eastAsia="Calibri" w:hAnsi="Arial" w:cs="Arial"/>
                <w:bCs/>
                <w:sz w:val="24"/>
                <w:szCs w:val="24"/>
                <w:lang w:val="es-ES"/>
              </w:rPr>
              <w:t>Este trabajo nace del interés por aprender y mejorar en cada actividad.</w:t>
            </w:r>
          </w:p>
        </w:tc>
      </w:tr>
    </w:tbl>
    <w:p w14:paraId="4B96409E" w14:textId="6C1203E2" w:rsidR="00491D39" w:rsidRDefault="00DA3267" w:rsidP="007C23B1">
      <w:pPr>
        <w:spacing w:line="480" w:lineRule="auto"/>
        <w:jc w:val="right"/>
        <w:rPr>
          <w:rFonts w:ascii="Arial" w:hAnsi="Arial" w:cs="Arial"/>
          <w:b/>
          <w:bCs/>
          <w:sz w:val="24"/>
          <w:szCs w:val="24"/>
        </w:rPr>
      </w:pPr>
      <w:r w:rsidRPr="000A71E6">
        <w:rPr>
          <w:rFonts w:ascii="Arial" w:hAnsi="Arial" w:cs="Arial"/>
          <w:b/>
          <w:bCs/>
          <w:i/>
          <w:iCs/>
          <w:sz w:val="24"/>
          <w:szCs w:val="24"/>
        </w:rPr>
        <w:t>Fecha:</w:t>
      </w:r>
      <w:r w:rsidRPr="000A71E6">
        <w:rPr>
          <w:rFonts w:ascii="Arial" w:hAnsi="Arial" w:cs="Arial"/>
          <w:b/>
          <w:bCs/>
          <w:sz w:val="24"/>
          <w:szCs w:val="24"/>
        </w:rPr>
        <w:t xml:space="preserve">  </w:t>
      </w:r>
      <w:r w:rsidR="00CA343A">
        <w:rPr>
          <w:rFonts w:ascii="Arial" w:hAnsi="Arial" w:cs="Arial"/>
          <w:b/>
          <w:bCs/>
          <w:sz w:val="24"/>
          <w:szCs w:val="24"/>
        </w:rPr>
        <w:t>30</w:t>
      </w:r>
      <w:r w:rsidR="007C23B1">
        <w:rPr>
          <w:rFonts w:ascii="Arial" w:hAnsi="Arial" w:cs="Arial"/>
          <w:b/>
          <w:bCs/>
          <w:sz w:val="24"/>
          <w:szCs w:val="24"/>
        </w:rPr>
        <w:t>/</w:t>
      </w:r>
      <w:r w:rsidR="00CA343A">
        <w:rPr>
          <w:rFonts w:ascii="Arial" w:hAnsi="Arial" w:cs="Arial"/>
          <w:b/>
          <w:bCs/>
          <w:sz w:val="24"/>
          <w:szCs w:val="24"/>
        </w:rPr>
        <w:t>Agosto</w:t>
      </w:r>
      <w:r w:rsidR="007C23B1">
        <w:rPr>
          <w:rFonts w:ascii="Arial" w:hAnsi="Arial" w:cs="Arial"/>
          <w:b/>
          <w:bCs/>
          <w:sz w:val="24"/>
          <w:szCs w:val="24"/>
        </w:rPr>
        <w:t>/2025</w:t>
      </w:r>
      <w:r w:rsidR="00063E5A">
        <w:rPr>
          <w:rFonts w:ascii="Arial" w:hAnsi="Arial" w:cs="Arial"/>
          <w:b/>
          <w:bCs/>
          <w:sz w:val="24"/>
          <w:szCs w:val="24"/>
        </w:rPr>
        <w:t xml:space="preserve"> (B)</w:t>
      </w:r>
    </w:p>
    <w:p w14:paraId="4255D3D5" w14:textId="77777777" w:rsidR="007C23B1" w:rsidRDefault="007C23B1" w:rsidP="007C23B1">
      <w:pPr>
        <w:autoSpaceDE w:val="0"/>
        <w:autoSpaceDN w:val="0"/>
        <w:adjustRightInd w:val="0"/>
        <w:ind w:left="1080"/>
        <w:rPr>
          <w:rFonts w:eastAsia="Calibri"/>
          <w:color w:val="002060"/>
          <w:sz w:val="26"/>
          <w:szCs w:val="26"/>
          <w:lang w:val="es-ES"/>
        </w:rPr>
      </w:pPr>
      <w:bookmarkStart w:id="2" w:name="_Hlk214476064"/>
      <w:bookmarkEnd w:id="0"/>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3"/>
        <w:gridCol w:w="9072"/>
      </w:tblGrid>
      <w:tr w:rsidR="007C23B1" w:rsidRPr="00621119" w14:paraId="7DDD5C3B" w14:textId="77777777" w:rsidTr="005C1AC7">
        <w:tc>
          <w:tcPr>
            <w:tcW w:w="10065" w:type="dxa"/>
            <w:gridSpan w:val="2"/>
            <w:shd w:val="clear" w:color="auto" w:fill="F2F2F2"/>
          </w:tcPr>
          <w:p w14:paraId="71AC664C" w14:textId="77777777" w:rsidR="007C23B1" w:rsidRPr="00621119" w:rsidRDefault="007C23B1" w:rsidP="005C1AC7">
            <w:pPr>
              <w:autoSpaceDE w:val="0"/>
              <w:autoSpaceDN w:val="0"/>
              <w:adjustRightInd w:val="0"/>
              <w:rPr>
                <w:rFonts w:eastAsia="Calibri"/>
                <w:b/>
                <w:color w:val="002060"/>
                <w:sz w:val="26"/>
                <w:szCs w:val="26"/>
                <w:lang w:val="es-ES"/>
              </w:rPr>
            </w:pPr>
            <w:r>
              <w:rPr>
                <w:rFonts w:eastAsia="Calibri"/>
                <w:b/>
                <w:color w:val="002060"/>
                <w:sz w:val="26"/>
                <w:szCs w:val="26"/>
                <w:lang w:val="es-ES"/>
              </w:rPr>
              <w:t>Ficha</w:t>
            </w:r>
            <w:r w:rsidRPr="00621119">
              <w:rPr>
                <w:rFonts w:eastAsia="Calibri"/>
                <w:b/>
                <w:color w:val="002060"/>
                <w:sz w:val="26"/>
                <w:szCs w:val="26"/>
                <w:lang w:val="es-ES"/>
              </w:rPr>
              <w:t xml:space="preserve"> de la fuente de información.</w:t>
            </w:r>
          </w:p>
        </w:tc>
      </w:tr>
      <w:tr w:rsidR="007C23B1" w:rsidRPr="00621119" w14:paraId="19895956" w14:textId="77777777" w:rsidTr="005C1AC7">
        <w:tc>
          <w:tcPr>
            <w:tcW w:w="993" w:type="dxa"/>
          </w:tcPr>
          <w:p w14:paraId="30282F8E" w14:textId="77777777" w:rsidR="007C23B1" w:rsidRPr="00621119" w:rsidRDefault="007C23B1" w:rsidP="005C1AC7">
            <w:pPr>
              <w:autoSpaceDE w:val="0"/>
              <w:autoSpaceDN w:val="0"/>
              <w:adjustRightInd w:val="0"/>
              <w:rPr>
                <w:rFonts w:eastAsia="Calibri"/>
                <w:color w:val="002060"/>
                <w:sz w:val="26"/>
                <w:szCs w:val="26"/>
                <w:lang w:val="es-ES"/>
              </w:rPr>
            </w:pPr>
            <w:r>
              <w:rPr>
                <w:rFonts w:eastAsia="Calibri"/>
                <w:color w:val="002060"/>
                <w:sz w:val="26"/>
                <w:szCs w:val="26"/>
                <w:lang w:val="es-ES"/>
              </w:rPr>
              <w:t>No. 1</w:t>
            </w:r>
          </w:p>
        </w:tc>
        <w:tc>
          <w:tcPr>
            <w:tcW w:w="9072" w:type="dxa"/>
          </w:tcPr>
          <w:p w14:paraId="7E0DE543" w14:textId="6B2CD417" w:rsidR="007F5945" w:rsidRPr="007F5945" w:rsidRDefault="007C23B1" w:rsidP="007F5945">
            <w:pPr>
              <w:autoSpaceDE w:val="0"/>
              <w:autoSpaceDN w:val="0"/>
              <w:adjustRightInd w:val="0"/>
              <w:rPr>
                <w:rFonts w:eastAsia="Calibri"/>
                <w:i/>
                <w:sz w:val="26"/>
                <w:szCs w:val="26"/>
                <w:lang w:val="es-ES"/>
              </w:rPr>
            </w:pPr>
            <w:r>
              <w:rPr>
                <w:rFonts w:eastAsia="Calibri"/>
                <w:i/>
                <w:color w:val="002060"/>
                <w:sz w:val="26"/>
                <w:szCs w:val="26"/>
                <w:lang w:val="es-ES"/>
              </w:rPr>
              <w:t xml:space="preserve">Fuente original (hipertexto o base de datos). </w:t>
            </w:r>
          </w:p>
          <w:p w14:paraId="7621347F" w14:textId="77777777" w:rsidR="007F5945" w:rsidRPr="007F5945" w:rsidRDefault="007F5945" w:rsidP="007F5945">
            <w:pPr>
              <w:autoSpaceDE w:val="0"/>
              <w:autoSpaceDN w:val="0"/>
              <w:adjustRightInd w:val="0"/>
              <w:rPr>
                <w:rFonts w:eastAsia="Calibri"/>
                <w:i/>
                <w:sz w:val="26"/>
                <w:szCs w:val="26"/>
                <w:lang w:val="es-ES"/>
              </w:rPr>
            </w:pPr>
            <w:r w:rsidRPr="007F5945">
              <w:rPr>
                <w:rFonts w:eastAsia="Calibri"/>
                <w:i/>
                <w:sz w:val="26"/>
                <w:szCs w:val="26"/>
                <w:lang w:val="es-ES"/>
              </w:rPr>
              <w:t>Google Académico.</w:t>
            </w:r>
          </w:p>
          <w:p w14:paraId="10B538A0" w14:textId="72E7E166" w:rsidR="007C23B1" w:rsidRDefault="007F5945" w:rsidP="007F5945">
            <w:pPr>
              <w:autoSpaceDE w:val="0"/>
              <w:autoSpaceDN w:val="0"/>
              <w:adjustRightInd w:val="0"/>
              <w:rPr>
                <w:rFonts w:eastAsia="Calibri"/>
                <w:i/>
                <w:color w:val="002060"/>
                <w:sz w:val="26"/>
                <w:szCs w:val="26"/>
                <w:lang w:val="es-ES"/>
              </w:rPr>
            </w:pPr>
            <w:r w:rsidRPr="007F5945">
              <w:rPr>
                <w:rFonts w:eastAsia="Calibri"/>
                <w:i/>
                <w:sz w:val="26"/>
                <w:szCs w:val="26"/>
                <w:lang w:val="es-ES"/>
              </w:rPr>
              <w:t xml:space="preserve">Artículo consultado: “El </w:t>
            </w:r>
            <w:proofErr w:type="spellStart"/>
            <w:r w:rsidRPr="007F5945">
              <w:rPr>
                <w:rFonts w:eastAsia="Calibri"/>
                <w:i/>
                <w:sz w:val="26"/>
                <w:szCs w:val="26"/>
                <w:lang w:val="es-ES"/>
              </w:rPr>
              <w:t>brief</w:t>
            </w:r>
            <w:proofErr w:type="spellEnd"/>
            <w:r w:rsidRPr="007F5945">
              <w:rPr>
                <w:rFonts w:eastAsia="Calibri"/>
                <w:i/>
                <w:sz w:val="26"/>
                <w:szCs w:val="26"/>
                <w:lang w:val="es-ES"/>
              </w:rPr>
              <w:t xml:space="preserve"> publicitario y su importancia en la planificación estratégica”</w:t>
            </w:r>
          </w:p>
          <w:p w14:paraId="134A0408" w14:textId="77777777" w:rsidR="007C23B1" w:rsidRPr="00641803" w:rsidRDefault="007C23B1" w:rsidP="005C1AC7">
            <w:pPr>
              <w:rPr>
                <w:rFonts w:eastAsia="Calibri"/>
                <w:sz w:val="26"/>
                <w:szCs w:val="26"/>
                <w:lang w:val="es-ES"/>
              </w:rPr>
            </w:pPr>
            <w:r w:rsidRPr="00621119">
              <w:rPr>
                <w:rFonts w:eastAsia="Calibri"/>
                <w:color w:val="002060"/>
                <w:sz w:val="26"/>
                <w:szCs w:val="26"/>
                <w:lang w:val="es-ES"/>
              </w:rPr>
              <w:t xml:space="preserve"> </w:t>
            </w:r>
          </w:p>
        </w:tc>
      </w:tr>
      <w:tr w:rsidR="007C23B1" w:rsidRPr="00621119" w14:paraId="0D122CAE" w14:textId="77777777" w:rsidTr="005C1AC7">
        <w:tc>
          <w:tcPr>
            <w:tcW w:w="10065" w:type="dxa"/>
            <w:gridSpan w:val="2"/>
          </w:tcPr>
          <w:p w14:paraId="6B246A0F" w14:textId="0E45C7DD" w:rsidR="007F5945" w:rsidRPr="007F5945" w:rsidRDefault="007C23B1" w:rsidP="007F5945">
            <w:pPr>
              <w:autoSpaceDE w:val="0"/>
              <w:autoSpaceDN w:val="0"/>
              <w:adjustRightInd w:val="0"/>
              <w:rPr>
                <w:rFonts w:eastAsia="Calibri"/>
                <w:color w:val="002060"/>
                <w:sz w:val="26"/>
                <w:szCs w:val="26"/>
                <w:lang w:val="es-ES"/>
              </w:rPr>
            </w:pPr>
            <w:r>
              <w:rPr>
                <w:rFonts w:eastAsia="Calibri"/>
                <w:color w:val="002060"/>
                <w:sz w:val="26"/>
                <w:szCs w:val="26"/>
                <w:lang w:val="es-ES"/>
              </w:rPr>
              <w:t>Palabras claves</w:t>
            </w:r>
            <w:r w:rsidR="007F5945">
              <w:rPr>
                <w:rFonts w:eastAsia="Calibri"/>
                <w:color w:val="002060"/>
                <w:sz w:val="26"/>
                <w:szCs w:val="26"/>
                <w:lang w:val="es-ES"/>
              </w:rPr>
              <w:t xml:space="preserve"> </w:t>
            </w:r>
            <w:proofErr w:type="spellStart"/>
            <w:r w:rsidR="007F5945" w:rsidRPr="007F5945">
              <w:rPr>
                <w:rFonts w:eastAsia="Calibri"/>
                <w:color w:val="002060"/>
                <w:sz w:val="26"/>
                <w:szCs w:val="26"/>
                <w:lang w:val="es-ES"/>
              </w:rPr>
              <w:t>Brief</w:t>
            </w:r>
            <w:proofErr w:type="spellEnd"/>
            <w:r w:rsidR="007F5945">
              <w:rPr>
                <w:rFonts w:eastAsia="Calibri"/>
                <w:color w:val="002060"/>
                <w:sz w:val="26"/>
                <w:szCs w:val="26"/>
                <w:lang w:val="es-ES"/>
              </w:rPr>
              <w:t xml:space="preserve">, </w:t>
            </w:r>
            <w:r w:rsidR="007F5945" w:rsidRPr="007F5945">
              <w:rPr>
                <w:rFonts w:eastAsia="Calibri"/>
                <w:color w:val="002060"/>
                <w:sz w:val="26"/>
                <w:szCs w:val="26"/>
                <w:lang w:val="es-ES"/>
              </w:rPr>
              <w:t>Mapa de actores</w:t>
            </w:r>
            <w:r w:rsidR="007F5945">
              <w:rPr>
                <w:rFonts w:eastAsia="Calibri"/>
                <w:color w:val="002060"/>
                <w:sz w:val="26"/>
                <w:szCs w:val="26"/>
                <w:lang w:val="es-ES"/>
              </w:rPr>
              <w:t xml:space="preserve">, comunicación </w:t>
            </w:r>
            <w:r w:rsidR="007F5945" w:rsidRPr="007F5945">
              <w:rPr>
                <w:rFonts w:eastAsia="Calibri"/>
                <w:color w:val="002060"/>
                <w:sz w:val="26"/>
                <w:szCs w:val="26"/>
                <w:lang w:val="es-ES"/>
              </w:rPr>
              <w:t>estratégica</w:t>
            </w:r>
            <w:r w:rsidR="007F5945">
              <w:rPr>
                <w:rFonts w:eastAsia="Calibri"/>
                <w:color w:val="002060"/>
                <w:sz w:val="26"/>
                <w:szCs w:val="26"/>
                <w:lang w:val="es-ES"/>
              </w:rPr>
              <w:t xml:space="preserve">, </w:t>
            </w:r>
            <w:r w:rsidR="007F5945" w:rsidRPr="007F5945">
              <w:rPr>
                <w:rFonts w:eastAsia="Calibri"/>
                <w:color w:val="002060"/>
                <w:sz w:val="26"/>
                <w:szCs w:val="26"/>
                <w:lang w:val="es-ES"/>
              </w:rPr>
              <w:t>Marketing</w:t>
            </w:r>
            <w:r w:rsidR="007F5945">
              <w:rPr>
                <w:rFonts w:eastAsia="Calibri"/>
                <w:color w:val="002060"/>
                <w:sz w:val="26"/>
                <w:szCs w:val="26"/>
                <w:lang w:val="es-ES"/>
              </w:rPr>
              <w:t xml:space="preserve">, </w:t>
            </w:r>
            <w:r w:rsidR="007F5945" w:rsidRPr="007F5945">
              <w:rPr>
                <w:rFonts w:eastAsia="Calibri"/>
                <w:color w:val="002060"/>
                <w:sz w:val="26"/>
                <w:szCs w:val="26"/>
                <w:lang w:val="es-ES"/>
              </w:rPr>
              <w:t>Planificación</w:t>
            </w:r>
          </w:p>
          <w:p w14:paraId="1BAB135A" w14:textId="6714DDBC" w:rsidR="007C23B1" w:rsidRPr="007C23B1" w:rsidRDefault="007F5945" w:rsidP="007F5945">
            <w:pPr>
              <w:autoSpaceDE w:val="0"/>
              <w:autoSpaceDN w:val="0"/>
              <w:adjustRightInd w:val="0"/>
              <w:rPr>
                <w:rFonts w:ascii="Arial" w:hAnsi="Arial" w:cs="Arial"/>
                <w:noProof/>
                <w:color w:val="000000" w:themeColor="text1"/>
                <w:sz w:val="24"/>
                <w:szCs w:val="24"/>
                <w:lang w:eastAsia="es-MX"/>
              </w:rPr>
            </w:pPr>
            <w:proofErr w:type="spellStart"/>
            <w:r w:rsidRPr="007F5945">
              <w:rPr>
                <w:rFonts w:eastAsia="Calibri"/>
                <w:color w:val="002060"/>
                <w:sz w:val="26"/>
                <w:szCs w:val="26"/>
                <w:lang w:val="es-ES"/>
              </w:rPr>
              <w:t>Stakeholders</w:t>
            </w:r>
            <w:proofErr w:type="spellEnd"/>
            <w:r>
              <w:rPr>
                <w:rFonts w:eastAsia="Calibri"/>
                <w:color w:val="002060"/>
                <w:sz w:val="26"/>
                <w:szCs w:val="26"/>
                <w:lang w:val="es-ES"/>
              </w:rPr>
              <w:t>.</w:t>
            </w:r>
          </w:p>
        </w:tc>
      </w:tr>
      <w:tr w:rsidR="007C23B1" w:rsidRPr="00621119" w14:paraId="1D3D6086" w14:textId="77777777" w:rsidTr="005C1AC7">
        <w:tc>
          <w:tcPr>
            <w:tcW w:w="10065" w:type="dxa"/>
            <w:gridSpan w:val="2"/>
          </w:tcPr>
          <w:p w14:paraId="2BCC1B52" w14:textId="77777777" w:rsidR="007F5945" w:rsidRPr="007F5945" w:rsidRDefault="007C23B1" w:rsidP="007F5945">
            <w:pPr>
              <w:autoSpaceDE w:val="0"/>
              <w:autoSpaceDN w:val="0"/>
              <w:adjustRightInd w:val="0"/>
              <w:rPr>
                <w:rFonts w:eastAsia="Calibri"/>
                <w:color w:val="002060"/>
                <w:sz w:val="26"/>
                <w:szCs w:val="26"/>
                <w:lang w:val="es-ES"/>
              </w:rPr>
            </w:pPr>
            <w:r>
              <w:rPr>
                <w:rFonts w:eastAsia="Calibri"/>
                <w:color w:val="002060"/>
                <w:sz w:val="26"/>
                <w:szCs w:val="26"/>
                <w:lang w:val="es-ES"/>
              </w:rPr>
              <w:t>Referencia APA.</w:t>
            </w:r>
            <w:r w:rsidR="007F5945">
              <w:rPr>
                <w:rFonts w:eastAsia="Calibri"/>
                <w:color w:val="002060"/>
                <w:sz w:val="26"/>
                <w:szCs w:val="26"/>
                <w:lang w:val="es-ES"/>
              </w:rPr>
              <w:t xml:space="preserve"> </w:t>
            </w:r>
            <w:r w:rsidR="007F5945" w:rsidRPr="007F5945">
              <w:rPr>
                <w:rFonts w:eastAsia="Calibri"/>
                <w:color w:val="002060"/>
                <w:sz w:val="26"/>
                <w:szCs w:val="26"/>
                <w:lang w:val="es-ES"/>
              </w:rPr>
              <w:t xml:space="preserve">García, L. (2022). El </w:t>
            </w:r>
            <w:proofErr w:type="spellStart"/>
            <w:r w:rsidR="007F5945" w:rsidRPr="007F5945">
              <w:rPr>
                <w:rFonts w:eastAsia="Calibri"/>
                <w:color w:val="002060"/>
                <w:sz w:val="26"/>
                <w:szCs w:val="26"/>
                <w:lang w:val="es-ES"/>
              </w:rPr>
              <w:t>brief</w:t>
            </w:r>
            <w:proofErr w:type="spellEnd"/>
            <w:r w:rsidR="007F5945" w:rsidRPr="007F5945">
              <w:rPr>
                <w:rFonts w:eastAsia="Calibri"/>
                <w:color w:val="002060"/>
                <w:sz w:val="26"/>
                <w:szCs w:val="26"/>
                <w:lang w:val="es-ES"/>
              </w:rPr>
              <w:t xml:space="preserve"> publicitario y su importancia en la planificación estratégica. Revista de Comunicación y Mercadotecnia, 18(2), 45–57.</w:t>
            </w:r>
          </w:p>
          <w:p w14:paraId="1573F9A8" w14:textId="659D882F" w:rsidR="007C23B1" w:rsidRPr="007F5945" w:rsidRDefault="007F5945" w:rsidP="007F5945">
            <w:pPr>
              <w:autoSpaceDE w:val="0"/>
              <w:autoSpaceDN w:val="0"/>
              <w:adjustRightInd w:val="0"/>
              <w:rPr>
                <w:rFonts w:eastAsia="Calibri"/>
                <w:color w:val="002060"/>
                <w:sz w:val="26"/>
                <w:szCs w:val="26"/>
                <w:lang w:val="es-ES"/>
              </w:rPr>
            </w:pPr>
            <w:r w:rsidRPr="007F5945">
              <w:rPr>
                <w:rFonts w:eastAsia="Calibri"/>
                <w:color w:val="002060"/>
                <w:sz w:val="26"/>
                <w:szCs w:val="26"/>
                <w:lang w:val="es-ES"/>
              </w:rPr>
              <w:t xml:space="preserve">Torres, M. (2021). </w:t>
            </w:r>
            <w:proofErr w:type="spellStart"/>
            <w:r w:rsidRPr="007F5945">
              <w:rPr>
                <w:rFonts w:eastAsia="Calibri"/>
                <w:color w:val="002060"/>
                <w:sz w:val="26"/>
                <w:szCs w:val="26"/>
                <w:lang w:val="es-ES"/>
              </w:rPr>
              <w:t>Stakeholder</w:t>
            </w:r>
            <w:proofErr w:type="spellEnd"/>
            <w:r w:rsidRPr="007F5945">
              <w:rPr>
                <w:rFonts w:eastAsia="Calibri"/>
                <w:color w:val="002060"/>
                <w:sz w:val="26"/>
                <w:szCs w:val="26"/>
                <w:lang w:val="es-ES"/>
              </w:rPr>
              <w:t xml:space="preserve"> </w:t>
            </w:r>
            <w:proofErr w:type="spellStart"/>
            <w:r w:rsidRPr="007F5945">
              <w:rPr>
                <w:rFonts w:eastAsia="Calibri"/>
                <w:color w:val="002060"/>
                <w:sz w:val="26"/>
                <w:szCs w:val="26"/>
                <w:lang w:val="es-ES"/>
              </w:rPr>
              <w:t>Mapping</w:t>
            </w:r>
            <w:proofErr w:type="spellEnd"/>
            <w:r w:rsidRPr="007F5945">
              <w:rPr>
                <w:rFonts w:eastAsia="Calibri"/>
                <w:color w:val="002060"/>
                <w:sz w:val="26"/>
                <w:szCs w:val="26"/>
                <w:lang w:val="es-ES"/>
              </w:rPr>
              <w:t xml:space="preserve"> in Marketing </w:t>
            </w:r>
            <w:proofErr w:type="spellStart"/>
            <w:r w:rsidRPr="007F5945">
              <w:rPr>
                <w:rFonts w:eastAsia="Calibri"/>
                <w:color w:val="002060"/>
                <w:sz w:val="26"/>
                <w:szCs w:val="26"/>
                <w:lang w:val="es-ES"/>
              </w:rPr>
              <w:t>Projects</w:t>
            </w:r>
            <w:proofErr w:type="spellEnd"/>
            <w:r w:rsidRPr="007F5945">
              <w:rPr>
                <w:rFonts w:eastAsia="Calibri"/>
                <w:color w:val="002060"/>
                <w:sz w:val="26"/>
                <w:szCs w:val="26"/>
                <w:lang w:val="es-ES"/>
              </w:rPr>
              <w:t xml:space="preserve">. </w:t>
            </w:r>
            <w:proofErr w:type="spellStart"/>
            <w:r w:rsidRPr="007F5945">
              <w:rPr>
                <w:rFonts w:eastAsia="Calibri"/>
                <w:color w:val="002060"/>
                <w:sz w:val="26"/>
                <w:szCs w:val="26"/>
                <w:lang w:val="es-ES"/>
              </w:rPr>
              <w:t>Journal</w:t>
            </w:r>
            <w:proofErr w:type="spellEnd"/>
            <w:r w:rsidRPr="007F5945">
              <w:rPr>
                <w:rFonts w:eastAsia="Calibri"/>
                <w:color w:val="002060"/>
                <w:sz w:val="26"/>
                <w:szCs w:val="26"/>
                <w:lang w:val="es-ES"/>
              </w:rPr>
              <w:t xml:space="preserve"> </w:t>
            </w:r>
            <w:proofErr w:type="spellStart"/>
            <w:r w:rsidRPr="007F5945">
              <w:rPr>
                <w:rFonts w:eastAsia="Calibri"/>
                <w:color w:val="002060"/>
                <w:sz w:val="26"/>
                <w:szCs w:val="26"/>
                <w:lang w:val="es-ES"/>
              </w:rPr>
              <w:t>of</w:t>
            </w:r>
            <w:proofErr w:type="spellEnd"/>
            <w:r w:rsidRPr="007F5945">
              <w:rPr>
                <w:rFonts w:eastAsia="Calibri"/>
                <w:color w:val="002060"/>
                <w:sz w:val="26"/>
                <w:szCs w:val="26"/>
                <w:lang w:val="es-ES"/>
              </w:rPr>
              <w:t xml:space="preserve"> Marketing </w:t>
            </w:r>
            <w:proofErr w:type="spellStart"/>
            <w:r w:rsidRPr="007F5945">
              <w:rPr>
                <w:rFonts w:eastAsia="Calibri"/>
                <w:color w:val="002060"/>
                <w:sz w:val="26"/>
                <w:szCs w:val="26"/>
                <w:lang w:val="es-ES"/>
              </w:rPr>
              <w:t>Studies</w:t>
            </w:r>
            <w:proofErr w:type="spellEnd"/>
            <w:r w:rsidRPr="007F5945">
              <w:rPr>
                <w:rFonts w:eastAsia="Calibri"/>
                <w:color w:val="002060"/>
                <w:sz w:val="26"/>
                <w:szCs w:val="26"/>
                <w:lang w:val="es-ES"/>
              </w:rPr>
              <w:t>, 12(3), 30–42.</w:t>
            </w:r>
          </w:p>
        </w:tc>
      </w:tr>
      <w:tr w:rsidR="007C23B1" w:rsidRPr="00621119" w14:paraId="3B8A77DF" w14:textId="77777777" w:rsidTr="005C1AC7">
        <w:tc>
          <w:tcPr>
            <w:tcW w:w="10065" w:type="dxa"/>
            <w:gridSpan w:val="2"/>
          </w:tcPr>
          <w:p w14:paraId="56ACBAE3" w14:textId="77777777" w:rsidR="007C23B1" w:rsidRDefault="007C23B1" w:rsidP="005C1AC7">
            <w:pPr>
              <w:autoSpaceDE w:val="0"/>
              <w:autoSpaceDN w:val="0"/>
              <w:adjustRightInd w:val="0"/>
              <w:jc w:val="center"/>
              <w:rPr>
                <w:rFonts w:eastAsia="Calibri"/>
                <w:color w:val="002060"/>
                <w:sz w:val="26"/>
                <w:szCs w:val="26"/>
                <w:lang w:val="es-ES"/>
              </w:rPr>
            </w:pPr>
            <w:r>
              <w:rPr>
                <w:rFonts w:eastAsia="Calibri"/>
                <w:color w:val="002060"/>
                <w:sz w:val="26"/>
                <w:szCs w:val="26"/>
                <w:lang w:val="es-ES"/>
              </w:rPr>
              <w:t>RESUMEN (si la información es tomada de un artículo)</w:t>
            </w:r>
          </w:p>
        </w:tc>
      </w:tr>
      <w:tr w:rsidR="007C23B1" w:rsidRPr="00621119" w14:paraId="04F726C8" w14:textId="77777777" w:rsidTr="005C1AC7">
        <w:tc>
          <w:tcPr>
            <w:tcW w:w="10065" w:type="dxa"/>
            <w:gridSpan w:val="2"/>
          </w:tcPr>
          <w:p w14:paraId="16F686E2" w14:textId="77777777" w:rsidR="007F5945" w:rsidRPr="007F5945" w:rsidRDefault="007F5945" w:rsidP="007F5945">
            <w:pPr>
              <w:autoSpaceDE w:val="0"/>
              <w:autoSpaceDN w:val="0"/>
              <w:adjustRightInd w:val="0"/>
              <w:jc w:val="both"/>
              <w:rPr>
                <w:rFonts w:eastAsia="Calibri"/>
                <w:color w:val="000000" w:themeColor="text1"/>
                <w:sz w:val="26"/>
                <w:szCs w:val="26"/>
                <w:lang w:val="es-ES"/>
              </w:rPr>
            </w:pPr>
            <w:r w:rsidRPr="007F5945">
              <w:rPr>
                <w:rFonts w:eastAsia="Calibri"/>
                <w:color w:val="000000" w:themeColor="text1"/>
                <w:sz w:val="26"/>
                <w:szCs w:val="26"/>
                <w:lang w:val="es-ES"/>
              </w:rPr>
              <w:t xml:space="preserve">El </w:t>
            </w:r>
            <w:proofErr w:type="spellStart"/>
            <w:r w:rsidRPr="007F5945">
              <w:rPr>
                <w:rFonts w:eastAsia="Calibri"/>
                <w:color w:val="000000" w:themeColor="text1"/>
                <w:sz w:val="26"/>
                <w:szCs w:val="26"/>
                <w:lang w:val="es-ES"/>
              </w:rPr>
              <w:t>brief</w:t>
            </w:r>
            <w:proofErr w:type="spellEnd"/>
            <w:r w:rsidRPr="007F5945">
              <w:rPr>
                <w:rFonts w:eastAsia="Calibri"/>
                <w:color w:val="000000" w:themeColor="text1"/>
                <w:sz w:val="26"/>
                <w:szCs w:val="26"/>
                <w:lang w:val="es-ES"/>
              </w:rPr>
              <w:t xml:space="preserve"> es un documento fundamental en la mercadotecnia y la comunicación, ya que reúne de manera clara y ordenada toda la información necesaria para desarrollar una estrategia, campaña o proyecto. Su objetivo es alinear al equipo creativo, al cliente y a todos los involucrados, proporcionando datos esenciales como el público objetivo, la problemática a </w:t>
            </w:r>
            <w:r w:rsidRPr="007F5945">
              <w:rPr>
                <w:rFonts w:eastAsia="Calibri"/>
                <w:color w:val="000000" w:themeColor="text1"/>
                <w:sz w:val="26"/>
                <w:szCs w:val="26"/>
                <w:lang w:val="es-ES"/>
              </w:rPr>
              <w:lastRenderedPageBreak/>
              <w:t>resolver, los objetivos, el mensaje central y los lineamientos estratégicos. En resumen, funciona como una guía que orienta el trabajo y evita desviaciones durante el proceso.</w:t>
            </w:r>
          </w:p>
          <w:p w14:paraId="0AA1443A" w14:textId="77777777" w:rsidR="007F5945" w:rsidRPr="007F5945" w:rsidRDefault="007F5945" w:rsidP="007F5945">
            <w:pPr>
              <w:autoSpaceDE w:val="0"/>
              <w:autoSpaceDN w:val="0"/>
              <w:adjustRightInd w:val="0"/>
              <w:jc w:val="both"/>
              <w:rPr>
                <w:rFonts w:eastAsia="Calibri"/>
                <w:color w:val="000000" w:themeColor="text1"/>
                <w:sz w:val="26"/>
                <w:szCs w:val="26"/>
                <w:lang w:val="es-ES"/>
              </w:rPr>
            </w:pPr>
            <w:r w:rsidRPr="007F5945">
              <w:rPr>
                <w:rFonts w:eastAsia="Calibri"/>
                <w:color w:val="000000" w:themeColor="text1"/>
                <w:sz w:val="26"/>
                <w:szCs w:val="26"/>
                <w:lang w:val="es-ES"/>
              </w:rPr>
              <w:t xml:space="preserve">Por otra parte, el mapa de actores es una herramienta que identifica a todas las personas, grupos o instituciones que influyen directa o indirectamente en un proyecto. Su finalidad es reconocer quiénes tienen poder, interés o impacto sobre la estrategia, permitiendo planear acciones de comunicación adecuadas para cada actor. Dentro de un proyecto de marketing, este mapa ayuda a entender cómo se relacionan los </w:t>
            </w:r>
            <w:proofErr w:type="spellStart"/>
            <w:r w:rsidRPr="007F5945">
              <w:rPr>
                <w:rFonts w:eastAsia="Calibri"/>
                <w:color w:val="000000" w:themeColor="text1"/>
                <w:sz w:val="26"/>
                <w:szCs w:val="26"/>
                <w:lang w:val="es-ES"/>
              </w:rPr>
              <w:t>stakeholders</w:t>
            </w:r>
            <w:proofErr w:type="spellEnd"/>
            <w:r w:rsidRPr="007F5945">
              <w:rPr>
                <w:rFonts w:eastAsia="Calibri"/>
                <w:color w:val="000000" w:themeColor="text1"/>
                <w:sz w:val="26"/>
                <w:szCs w:val="26"/>
                <w:lang w:val="es-ES"/>
              </w:rPr>
              <w:t>, qué necesidades tienen y cómo afectan los resultados.</w:t>
            </w:r>
          </w:p>
          <w:p w14:paraId="473EC419" w14:textId="42D9614C" w:rsidR="007C23B1" w:rsidRPr="00F70612" w:rsidRDefault="007F5945" w:rsidP="007F5945">
            <w:pPr>
              <w:autoSpaceDE w:val="0"/>
              <w:autoSpaceDN w:val="0"/>
              <w:adjustRightInd w:val="0"/>
              <w:jc w:val="both"/>
              <w:rPr>
                <w:rFonts w:eastAsia="Calibri"/>
                <w:color w:val="000000" w:themeColor="text1"/>
                <w:sz w:val="26"/>
                <w:szCs w:val="26"/>
                <w:lang w:val="es-ES"/>
              </w:rPr>
            </w:pPr>
            <w:r w:rsidRPr="007F5945">
              <w:rPr>
                <w:rFonts w:eastAsia="Calibri"/>
                <w:color w:val="000000" w:themeColor="text1"/>
                <w:sz w:val="26"/>
                <w:szCs w:val="26"/>
                <w:lang w:val="es-ES"/>
              </w:rPr>
              <w:t xml:space="preserve">En conjunto, el </w:t>
            </w:r>
            <w:proofErr w:type="spellStart"/>
            <w:r w:rsidRPr="007F5945">
              <w:rPr>
                <w:rFonts w:eastAsia="Calibri"/>
                <w:color w:val="000000" w:themeColor="text1"/>
                <w:sz w:val="26"/>
                <w:szCs w:val="26"/>
                <w:lang w:val="es-ES"/>
              </w:rPr>
              <w:t>brief</w:t>
            </w:r>
            <w:proofErr w:type="spellEnd"/>
            <w:r w:rsidRPr="007F5945">
              <w:rPr>
                <w:rFonts w:eastAsia="Calibri"/>
                <w:color w:val="000000" w:themeColor="text1"/>
                <w:sz w:val="26"/>
                <w:szCs w:val="26"/>
                <w:lang w:val="es-ES"/>
              </w:rPr>
              <w:t xml:space="preserve"> y el mapa de actores proporcionan una visión estratégica completa: el </w:t>
            </w:r>
            <w:proofErr w:type="spellStart"/>
            <w:r w:rsidRPr="007F5945">
              <w:rPr>
                <w:rFonts w:eastAsia="Calibri"/>
                <w:color w:val="000000" w:themeColor="text1"/>
                <w:sz w:val="26"/>
                <w:szCs w:val="26"/>
                <w:lang w:val="es-ES"/>
              </w:rPr>
              <w:t>brief</w:t>
            </w:r>
            <w:proofErr w:type="spellEnd"/>
            <w:r w:rsidRPr="007F5945">
              <w:rPr>
                <w:rFonts w:eastAsia="Calibri"/>
                <w:color w:val="000000" w:themeColor="text1"/>
                <w:sz w:val="26"/>
                <w:szCs w:val="26"/>
                <w:lang w:val="es-ES"/>
              </w:rPr>
              <w:t xml:space="preserve"> define la ruta de trabajo y el mapa de actores muestra con quién se debe interactuar, gestionar o comunicar. Ambos facilitan una ejecución más ordenada, efectiva y alineada con los objetivos del proyecto.</w:t>
            </w:r>
          </w:p>
          <w:p w14:paraId="671FC9CC" w14:textId="77777777" w:rsidR="00EC4F33" w:rsidRDefault="00EC4F33" w:rsidP="00EC4F33">
            <w:pPr>
              <w:autoSpaceDE w:val="0"/>
              <w:autoSpaceDN w:val="0"/>
              <w:adjustRightInd w:val="0"/>
              <w:jc w:val="both"/>
              <w:rPr>
                <w:rFonts w:eastAsia="Calibri"/>
                <w:color w:val="002060"/>
                <w:sz w:val="26"/>
                <w:szCs w:val="26"/>
                <w:lang w:val="es-ES"/>
              </w:rPr>
            </w:pPr>
          </w:p>
          <w:p w14:paraId="5388FC8F" w14:textId="77777777" w:rsidR="00EC4F33" w:rsidRDefault="00EC4F33" w:rsidP="00EC4F33">
            <w:pPr>
              <w:autoSpaceDE w:val="0"/>
              <w:autoSpaceDN w:val="0"/>
              <w:adjustRightInd w:val="0"/>
              <w:jc w:val="both"/>
              <w:rPr>
                <w:rFonts w:eastAsia="Calibri"/>
                <w:color w:val="002060"/>
                <w:sz w:val="26"/>
                <w:szCs w:val="26"/>
                <w:lang w:val="es-ES"/>
              </w:rPr>
            </w:pPr>
          </w:p>
          <w:p w14:paraId="4AF0907A" w14:textId="77777777" w:rsidR="00EC4F33" w:rsidRDefault="00EC4F33" w:rsidP="00EC4F33">
            <w:pPr>
              <w:autoSpaceDE w:val="0"/>
              <w:autoSpaceDN w:val="0"/>
              <w:adjustRightInd w:val="0"/>
              <w:jc w:val="both"/>
              <w:rPr>
                <w:rFonts w:eastAsia="Calibri"/>
                <w:color w:val="002060"/>
                <w:sz w:val="26"/>
                <w:szCs w:val="26"/>
                <w:lang w:val="es-ES"/>
              </w:rPr>
            </w:pPr>
          </w:p>
          <w:p w14:paraId="73F313D5" w14:textId="77777777" w:rsidR="00EC4F33" w:rsidRDefault="00EC4F33" w:rsidP="00EC4F33">
            <w:pPr>
              <w:autoSpaceDE w:val="0"/>
              <w:autoSpaceDN w:val="0"/>
              <w:adjustRightInd w:val="0"/>
              <w:jc w:val="both"/>
              <w:rPr>
                <w:rFonts w:eastAsia="Calibri"/>
                <w:color w:val="002060"/>
                <w:sz w:val="26"/>
                <w:szCs w:val="26"/>
                <w:lang w:val="es-ES"/>
              </w:rPr>
            </w:pPr>
          </w:p>
          <w:p w14:paraId="48A1DF0F" w14:textId="51CA70FE" w:rsidR="00EC4F33" w:rsidRDefault="00EC4F33" w:rsidP="00EC4F33">
            <w:pPr>
              <w:autoSpaceDE w:val="0"/>
              <w:autoSpaceDN w:val="0"/>
              <w:adjustRightInd w:val="0"/>
              <w:jc w:val="both"/>
              <w:rPr>
                <w:rFonts w:eastAsia="Calibri"/>
                <w:color w:val="002060"/>
                <w:sz w:val="26"/>
                <w:szCs w:val="26"/>
                <w:lang w:val="es-ES"/>
              </w:rPr>
            </w:pPr>
          </w:p>
        </w:tc>
      </w:tr>
      <w:bookmarkEnd w:id="2"/>
    </w:tbl>
    <w:p w14:paraId="26E684AD" w14:textId="77777777" w:rsidR="007F5945" w:rsidRDefault="007F5945" w:rsidP="00CA343A">
      <w:pPr>
        <w:spacing w:line="480" w:lineRule="auto"/>
        <w:jc w:val="right"/>
        <w:rPr>
          <w:rFonts w:ascii="Arial" w:hAnsi="Arial" w:cs="Arial"/>
          <w:b/>
          <w:bCs/>
          <w:i/>
          <w:iCs/>
          <w:sz w:val="24"/>
          <w:szCs w:val="24"/>
        </w:rPr>
      </w:pPr>
    </w:p>
    <w:p w14:paraId="700FE3BC" w14:textId="77777777" w:rsidR="007F5945" w:rsidRDefault="007F5945" w:rsidP="00CA343A">
      <w:pPr>
        <w:spacing w:line="480" w:lineRule="auto"/>
        <w:jc w:val="right"/>
        <w:rPr>
          <w:rFonts w:ascii="Arial" w:hAnsi="Arial" w:cs="Arial"/>
          <w:b/>
          <w:bCs/>
          <w:i/>
          <w:iCs/>
          <w:sz w:val="24"/>
          <w:szCs w:val="24"/>
        </w:rPr>
      </w:pPr>
    </w:p>
    <w:p w14:paraId="2A3CF0C8" w14:textId="77777777" w:rsidR="007F5945" w:rsidRDefault="007F5945" w:rsidP="00CA343A">
      <w:pPr>
        <w:spacing w:line="480" w:lineRule="auto"/>
        <w:jc w:val="right"/>
        <w:rPr>
          <w:rFonts w:ascii="Arial" w:hAnsi="Arial" w:cs="Arial"/>
          <w:b/>
          <w:bCs/>
          <w:i/>
          <w:iCs/>
          <w:sz w:val="24"/>
          <w:szCs w:val="24"/>
        </w:rPr>
      </w:pPr>
    </w:p>
    <w:p w14:paraId="0ABA8122" w14:textId="77777777" w:rsidR="007F5945" w:rsidRDefault="007F5945" w:rsidP="00CA343A">
      <w:pPr>
        <w:spacing w:line="480" w:lineRule="auto"/>
        <w:jc w:val="right"/>
        <w:rPr>
          <w:rFonts w:ascii="Arial" w:hAnsi="Arial" w:cs="Arial"/>
          <w:b/>
          <w:bCs/>
          <w:i/>
          <w:iCs/>
          <w:sz w:val="24"/>
          <w:szCs w:val="24"/>
        </w:rPr>
      </w:pPr>
    </w:p>
    <w:p w14:paraId="71C21B10" w14:textId="77777777" w:rsidR="007F5945" w:rsidRDefault="007F5945" w:rsidP="00CA343A">
      <w:pPr>
        <w:spacing w:line="480" w:lineRule="auto"/>
        <w:jc w:val="right"/>
        <w:rPr>
          <w:rFonts w:ascii="Arial" w:hAnsi="Arial" w:cs="Arial"/>
          <w:b/>
          <w:bCs/>
          <w:i/>
          <w:iCs/>
          <w:sz w:val="24"/>
          <w:szCs w:val="24"/>
        </w:rPr>
      </w:pPr>
    </w:p>
    <w:p w14:paraId="7D02ED7D" w14:textId="77777777" w:rsidR="007F5945" w:rsidRDefault="007F5945" w:rsidP="00CA343A">
      <w:pPr>
        <w:spacing w:line="480" w:lineRule="auto"/>
        <w:jc w:val="right"/>
        <w:rPr>
          <w:rFonts w:ascii="Arial" w:hAnsi="Arial" w:cs="Arial"/>
          <w:b/>
          <w:bCs/>
          <w:i/>
          <w:iCs/>
          <w:sz w:val="24"/>
          <w:szCs w:val="24"/>
        </w:rPr>
      </w:pPr>
    </w:p>
    <w:p w14:paraId="47FB28F2" w14:textId="77777777" w:rsidR="007F5945" w:rsidRDefault="007F5945" w:rsidP="007F5945">
      <w:pPr>
        <w:spacing w:line="480" w:lineRule="auto"/>
        <w:rPr>
          <w:rFonts w:ascii="Arial" w:hAnsi="Arial" w:cs="Arial"/>
          <w:b/>
          <w:bCs/>
          <w:i/>
          <w:iCs/>
          <w:sz w:val="24"/>
          <w:szCs w:val="24"/>
        </w:rPr>
      </w:pPr>
    </w:p>
    <w:p w14:paraId="02E264FE" w14:textId="31D15D75" w:rsidR="007C23B1" w:rsidRDefault="007C23B1" w:rsidP="007F5945">
      <w:pPr>
        <w:spacing w:line="480" w:lineRule="auto"/>
        <w:rPr>
          <w:rFonts w:ascii="Arial" w:hAnsi="Arial" w:cs="Arial"/>
          <w:b/>
          <w:bCs/>
          <w:sz w:val="24"/>
          <w:szCs w:val="24"/>
        </w:rPr>
      </w:pPr>
      <w:r w:rsidRPr="000A71E6">
        <w:rPr>
          <w:rFonts w:ascii="Arial" w:hAnsi="Arial" w:cs="Arial"/>
          <w:b/>
          <w:bCs/>
          <w:i/>
          <w:iCs/>
          <w:sz w:val="24"/>
          <w:szCs w:val="24"/>
        </w:rPr>
        <w:t>Fecha:</w:t>
      </w:r>
      <w:r w:rsidRPr="000A71E6">
        <w:rPr>
          <w:rFonts w:ascii="Arial" w:hAnsi="Arial" w:cs="Arial"/>
          <w:b/>
          <w:bCs/>
          <w:sz w:val="24"/>
          <w:szCs w:val="24"/>
        </w:rPr>
        <w:t xml:space="preserve">  </w:t>
      </w:r>
      <w:r>
        <w:rPr>
          <w:rFonts w:ascii="Arial" w:hAnsi="Arial" w:cs="Arial"/>
          <w:b/>
          <w:bCs/>
          <w:sz w:val="24"/>
          <w:szCs w:val="24"/>
        </w:rPr>
        <w:t>06/Septiembre/2025</w:t>
      </w:r>
      <w:r w:rsidR="00063E5A">
        <w:rPr>
          <w:rFonts w:ascii="Arial" w:hAnsi="Arial" w:cs="Arial"/>
          <w:b/>
          <w:bCs/>
          <w:sz w:val="24"/>
          <w:szCs w:val="24"/>
        </w:rPr>
        <w:t xml:space="preserve"> (C)</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7C23B1" w:rsidRPr="00621119" w14:paraId="02E016D6" w14:textId="77777777" w:rsidTr="005C1AC7">
        <w:tc>
          <w:tcPr>
            <w:tcW w:w="2836" w:type="dxa"/>
            <w:shd w:val="clear" w:color="auto" w:fill="F2F2F2"/>
          </w:tcPr>
          <w:p w14:paraId="5417E517" w14:textId="4FCD4C37" w:rsidR="007C23B1" w:rsidRPr="00621119" w:rsidRDefault="007C23B1" w:rsidP="005C1AC7">
            <w:pPr>
              <w:autoSpaceDE w:val="0"/>
              <w:autoSpaceDN w:val="0"/>
              <w:adjustRightInd w:val="0"/>
              <w:rPr>
                <w:rFonts w:eastAsia="Calibri"/>
                <w:color w:val="002060"/>
                <w:sz w:val="26"/>
                <w:szCs w:val="26"/>
                <w:lang w:val="es-ES"/>
              </w:rPr>
            </w:pPr>
            <w:r>
              <w:rPr>
                <w:rFonts w:eastAsia="Calibri"/>
                <w:color w:val="002060"/>
                <w:sz w:val="26"/>
                <w:szCs w:val="26"/>
                <w:lang w:val="es-ES"/>
              </w:rPr>
              <w:t>Tema:</w:t>
            </w:r>
            <w:r w:rsidR="00063E5A">
              <w:rPr>
                <w:rFonts w:eastAsia="Calibri"/>
                <w:color w:val="002060"/>
                <w:sz w:val="26"/>
                <w:szCs w:val="26"/>
                <w:lang w:val="es-ES"/>
              </w:rPr>
              <w:t xml:space="preserve"> (C) </w:t>
            </w:r>
            <w:r>
              <w:rPr>
                <w:rFonts w:eastAsia="Calibri"/>
                <w:color w:val="002060"/>
                <w:sz w:val="26"/>
                <w:szCs w:val="26"/>
                <w:lang w:val="es-ES"/>
              </w:rPr>
              <w:t xml:space="preserve">CJM v1 y Hallazgos de campo clave </w:t>
            </w:r>
          </w:p>
        </w:tc>
        <w:tc>
          <w:tcPr>
            <w:tcW w:w="7229" w:type="dxa"/>
          </w:tcPr>
          <w:p w14:paraId="33BC9612" w14:textId="77777777" w:rsidR="007C23B1" w:rsidRDefault="007C23B1" w:rsidP="005C1AC7">
            <w:pPr>
              <w:autoSpaceDE w:val="0"/>
              <w:autoSpaceDN w:val="0"/>
              <w:adjustRightInd w:val="0"/>
              <w:jc w:val="center"/>
              <w:rPr>
                <w:rFonts w:eastAsia="Calibri"/>
                <w:b/>
                <w:sz w:val="26"/>
                <w:szCs w:val="26"/>
                <w:lang w:val="es-ES"/>
              </w:rPr>
            </w:pPr>
            <w:r>
              <w:rPr>
                <w:rFonts w:eastAsia="Calibri"/>
                <w:b/>
                <w:sz w:val="26"/>
                <w:szCs w:val="26"/>
                <w:lang w:val="es-ES"/>
              </w:rPr>
              <w:t>Motivación</w:t>
            </w:r>
          </w:p>
          <w:p w14:paraId="64D60DE6" w14:textId="14FE1829" w:rsidR="007C23B1" w:rsidRPr="00303008" w:rsidRDefault="006648DB" w:rsidP="005C1AC7">
            <w:pPr>
              <w:autoSpaceDE w:val="0"/>
              <w:autoSpaceDN w:val="0"/>
              <w:adjustRightInd w:val="0"/>
              <w:jc w:val="center"/>
              <w:rPr>
                <w:rFonts w:ascii="Arial" w:eastAsia="Calibri" w:hAnsi="Arial" w:cs="Arial"/>
                <w:bCs/>
                <w:sz w:val="24"/>
                <w:szCs w:val="24"/>
                <w:lang w:val="es-ES"/>
              </w:rPr>
            </w:pPr>
            <w:r w:rsidRPr="006648DB">
              <w:rPr>
                <w:rFonts w:ascii="Arial" w:eastAsia="Calibri" w:hAnsi="Arial" w:cs="Arial"/>
                <w:bCs/>
                <w:sz w:val="24"/>
                <w:szCs w:val="24"/>
                <w:lang w:val="es-ES"/>
              </w:rPr>
              <w:t>Este trabajo nace del interés por aprender y mejorar en cada actividad.</w:t>
            </w:r>
          </w:p>
        </w:tc>
      </w:tr>
    </w:tbl>
    <w:p w14:paraId="69D8C0E5" w14:textId="77777777" w:rsidR="007C23B1" w:rsidRDefault="007C23B1" w:rsidP="007C23B1">
      <w:pPr>
        <w:autoSpaceDE w:val="0"/>
        <w:autoSpaceDN w:val="0"/>
        <w:adjustRightInd w:val="0"/>
        <w:ind w:left="1080"/>
        <w:rPr>
          <w:rFonts w:eastAsia="Calibri"/>
          <w:color w:val="002060"/>
          <w:sz w:val="26"/>
          <w:szCs w:val="26"/>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3"/>
        <w:gridCol w:w="9072"/>
      </w:tblGrid>
      <w:tr w:rsidR="007C23B1" w:rsidRPr="00621119" w14:paraId="5D67703C" w14:textId="77777777" w:rsidTr="005C1AC7">
        <w:tc>
          <w:tcPr>
            <w:tcW w:w="10065" w:type="dxa"/>
            <w:gridSpan w:val="2"/>
            <w:shd w:val="clear" w:color="auto" w:fill="F2F2F2"/>
          </w:tcPr>
          <w:p w14:paraId="3B6CF107" w14:textId="77777777" w:rsidR="007C23B1" w:rsidRPr="00621119" w:rsidRDefault="007C23B1" w:rsidP="005C1AC7">
            <w:pPr>
              <w:autoSpaceDE w:val="0"/>
              <w:autoSpaceDN w:val="0"/>
              <w:adjustRightInd w:val="0"/>
              <w:rPr>
                <w:rFonts w:eastAsia="Calibri"/>
                <w:b/>
                <w:color w:val="002060"/>
                <w:sz w:val="26"/>
                <w:szCs w:val="26"/>
                <w:lang w:val="es-ES"/>
              </w:rPr>
            </w:pPr>
            <w:r>
              <w:rPr>
                <w:rFonts w:eastAsia="Calibri"/>
                <w:b/>
                <w:color w:val="002060"/>
                <w:sz w:val="26"/>
                <w:szCs w:val="26"/>
                <w:lang w:val="es-ES"/>
              </w:rPr>
              <w:t>Ficha</w:t>
            </w:r>
            <w:r w:rsidRPr="00621119">
              <w:rPr>
                <w:rFonts w:eastAsia="Calibri"/>
                <w:b/>
                <w:color w:val="002060"/>
                <w:sz w:val="26"/>
                <w:szCs w:val="26"/>
                <w:lang w:val="es-ES"/>
              </w:rPr>
              <w:t xml:space="preserve"> de la fuente de información.</w:t>
            </w:r>
          </w:p>
        </w:tc>
      </w:tr>
      <w:tr w:rsidR="007C23B1" w:rsidRPr="00621119" w14:paraId="38129A5C" w14:textId="77777777" w:rsidTr="005C1AC7">
        <w:tc>
          <w:tcPr>
            <w:tcW w:w="993" w:type="dxa"/>
          </w:tcPr>
          <w:p w14:paraId="64498DB4" w14:textId="77777777" w:rsidR="007C23B1" w:rsidRPr="00621119" w:rsidRDefault="007C23B1" w:rsidP="005C1AC7">
            <w:pPr>
              <w:autoSpaceDE w:val="0"/>
              <w:autoSpaceDN w:val="0"/>
              <w:adjustRightInd w:val="0"/>
              <w:rPr>
                <w:rFonts w:eastAsia="Calibri"/>
                <w:color w:val="002060"/>
                <w:sz w:val="26"/>
                <w:szCs w:val="26"/>
                <w:lang w:val="es-ES"/>
              </w:rPr>
            </w:pPr>
            <w:r>
              <w:rPr>
                <w:rFonts w:eastAsia="Calibri"/>
                <w:color w:val="002060"/>
                <w:sz w:val="26"/>
                <w:szCs w:val="26"/>
                <w:lang w:val="es-ES"/>
              </w:rPr>
              <w:t>No. 2</w:t>
            </w:r>
          </w:p>
        </w:tc>
        <w:tc>
          <w:tcPr>
            <w:tcW w:w="9072" w:type="dxa"/>
          </w:tcPr>
          <w:p w14:paraId="74CE1F69" w14:textId="77777777" w:rsidR="007C23B1" w:rsidRDefault="007C23B1" w:rsidP="005C1AC7">
            <w:pPr>
              <w:autoSpaceDE w:val="0"/>
              <w:autoSpaceDN w:val="0"/>
              <w:adjustRightInd w:val="0"/>
              <w:rPr>
                <w:rFonts w:eastAsia="Calibri"/>
                <w:i/>
                <w:color w:val="002060"/>
                <w:sz w:val="26"/>
                <w:szCs w:val="26"/>
                <w:lang w:val="es-ES"/>
              </w:rPr>
            </w:pPr>
            <w:r>
              <w:rPr>
                <w:rFonts w:eastAsia="Calibri"/>
                <w:i/>
                <w:color w:val="002060"/>
                <w:sz w:val="26"/>
                <w:szCs w:val="26"/>
                <w:lang w:val="es-ES"/>
              </w:rPr>
              <w:t xml:space="preserve">Fuente original (hipertexto o base de datos). </w:t>
            </w:r>
            <w:r>
              <w:rPr>
                <w:rFonts w:eastAsia="Calibri"/>
                <w:i/>
                <w:sz w:val="26"/>
                <w:szCs w:val="26"/>
                <w:lang w:val="es-ES"/>
              </w:rPr>
              <w:t>Google académico</w:t>
            </w:r>
          </w:p>
          <w:p w14:paraId="6794F17E" w14:textId="77777777" w:rsidR="00271B9F" w:rsidRPr="00271B9F" w:rsidRDefault="007C23B1" w:rsidP="00271B9F">
            <w:pPr>
              <w:rPr>
                <w:rFonts w:eastAsia="Calibri"/>
                <w:color w:val="000000" w:themeColor="text1"/>
                <w:sz w:val="24"/>
                <w:szCs w:val="24"/>
                <w:lang w:val="es-ES"/>
              </w:rPr>
            </w:pPr>
            <w:r w:rsidRPr="00271B9F">
              <w:rPr>
                <w:rFonts w:eastAsia="Calibri"/>
                <w:color w:val="000000" w:themeColor="text1"/>
                <w:sz w:val="24"/>
                <w:szCs w:val="24"/>
                <w:lang w:val="es-ES"/>
              </w:rPr>
              <w:t xml:space="preserve"> </w:t>
            </w:r>
            <w:r w:rsidR="00271B9F" w:rsidRPr="00271B9F">
              <w:rPr>
                <w:rFonts w:eastAsia="Calibri"/>
                <w:color w:val="000000" w:themeColor="text1"/>
                <w:sz w:val="24"/>
                <w:szCs w:val="24"/>
                <w:lang w:val="es-ES"/>
              </w:rPr>
              <w:t>“Aplicación del modelo STP en estrategias de mercadotecnia”</w:t>
            </w:r>
          </w:p>
          <w:p w14:paraId="2297E400" w14:textId="44B8BBCB" w:rsidR="007C23B1" w:rsidRPr="00641803" w:rsidRDefault="00271B9F" w:rsidP="00271B9F">
            <w:pPr>
              <w:rPr>
                <w:rFonts w:eastAsia="Calibri"/>
                <w:sz w:val="26"/>
                <w:szCs w:val="26"/>
                <w:lang w:val="es-ES"/>
              </w:rPr>
            </w:pPr>
            <w:r w:rsidRPr="00271B9F">
              <w:rPr>
                <w:rFonts w:eastAsia="Calibri"/>
                <w:color w:val="000000" w:themeColor="text1"/>
                <w:sz w:val="24"/>
                <w:szCs w:val="24"/>
                <w:lang w:val="es-ES"/>
              </w:rPr>
              <w:t xml:space="preserve"> “El enunciado de posicionamiento como herramienta estratégica”</w:t>
            </w:r>
          </w:p>
        </w:tc>
      </w:tr>
      <w:tr w:rsidR="007C23B1" w:rsidRPr="00621119" w14:paraId="0DBC3A1D" w14:textId="77777777" w:rsidTr="005C1AC7">
        <w:tc>
          <w:tcPr>
            <w:tcW w:w="10065" w:type="dxa"/>
            <w:gridSpan w:val="2"/>
          </w:tcPr>
          <w:p w14:paraId="3CB88467" w14:textId="77777777" w:rsidR="007C23B1" w:rsidRPr="00621119" w:rsidRDefault="007C23B1" w:rsidP="005C1AC7">
            <w:pPr>
              <w:autoSpaceDE w:val="0"/>
              <w:autoSpaceDN w:val="0"/>
              <w:adjustRightInd w:val="0"/>
              <w:rPr>
                <w:rFonts w:eastAsia="Calibri"/>
                <w:color w:val="002060"/>
                <w:sz w:val="26"/>
                <w:szCs w:val="26"/>
                <w:lang w:val="es-ES"/>
              </w:rPr>
            </w:pPr>
            <w:r>
              <w:rPr>
                <w:rFonts w:eastAsia="Calibri"/>
                <w:color w:val="002060"/>
                <w:sz w:val="26"/>
                <w:szCs w:val="26"/>
                <w:lang w:val="es-ES"/>
              </w:rPr>
              <w:t xml:space="preserve">Palabras claves. </w:t>
            </w:r>
            <w:proofErr w:type="spellStart"/>
            <w:r w:rsidRPr="00245226">
              <w:rPr>
                <w:rFonts w:ascii="Arial" w:eastAsia="Calibri" w:hAnsi="Arial" w:cs="Arial"/>
                <w:color w:val="000000" w:themeColor="text1"/>
                <w:sz w:val="24"/>
                <w:szCs w:val="24"/>
                <w:lang w:val="es-ES"/>
              </w:rPr>
              <w:t>Customer</w:t>
            </w:r>
            <w:proofErr w:type="spellEnd"/>
            <w:r w:rsidRPr="00245226">
              <w:rPr>
                <w:rFonts w:ascii="Arial" w:eastAsia="Calibri" w:hAnsi="Arial" w:cs="Arial"/>
                <w:color w:val="000000" w:themeColor="text1"/>
                <w:sz w:val="24"/>
                <w:szCs w:val="24"/>
                <w:lang w:val="es-ES"/>
              </w:rPr>
              <w:t xml:space="preserve"> </w:t>
            </w:r>
            <w:proofErr w:type="spellStart"/>
            <w:r w:rsidRPr="00245226">
              <w:rPr>
                <w:rFonts w:ascii="Arial" w:eastAsia="Calibri" w:hAnsi="Arial" w:cs="Arial"/>
                <w:color w:val="000000" w:themeColor="text1"/>
                <w:sz w:val="24"/>
                <w:szCs w:val="24"/>
                <w:lang w:val="es-ES"/>
              </w:rPr>
              <w:t>Journey</w:t>
            </w:r>
            <w:proofErr w:type="spellEnd"/>
            <w:r w:rsidRPr="00245226">
              <w:rPr>
                <w:rFonts w:ascii="Arial" w:eastAsia="Calibri" w:hAnsi="Arial" w:cs="Arial"/>
                <w:color w:val="000000" w:themeColor="text1"/>
                <w:sz w:val="24"/>
                <w:szCs w:val="24"/>
                <w:lang w:val="es-ES"/>
              </w:rPr>
              <w:t xml:space="preserve"> </w:t>
            </w:r>
            <w:proofErr w:type="spellStart"/>
            <w:r w:rsidRPr="00245226">
              <w:rPr>
                <w:rFonts w:ascii="Arial" w:eastAsia="Calibri" w:hAnsi="Arial" w:cs="Arial"/>
                <w:color w:val="000000" w:themeColor="text1"/>
                <w:sz w:val="24"/>
                <w:szCs w:val="24"/>
                <w:lang w:val="es-ES"/>
              </w:rPr>
              <w:t>Mapping</w:t>
            </w:r>
            <w:proofErr w:type="spellEnd"/>
            <w:r w:rsidRPr="00245226">
              <w:rPr>
                <w:rFonts w:ascii="Arial" w:eastAsia="Calibri" w:hAnsi="Arial" w:cs="Arial"/>
                <w:color w:val="000000" w:themeColor="text1"/>
                <w:sz w:val="24"/>
                <w:szCs w:val="24"/>
                <w:lang w:val="es-ES"/>
              </w:rPr>
              <w:t>, CJM, experiencia del cliente, hallazgos de campo, áreas de mejora, priorización de oportunidades.</w:t>
            </w:r>
            <w:r w:rsidRPr="00245226">
              <w:rPr>
                <w:rFonts w:eastAsia="Calibri"/>
                <w:color w:val="002060"/>
                <w:sz w:val="26"/>
                <w:szCs w:val="26"/>
                <w:lang w:val="es-ES"/>
              </w:rPr>
              <w:t xml:space="preserve"> </w:t>
            </w:r>
          </w:p>
        </w:tc>
      </w:tr>
      <w:tr w:rsidR="007C23B1" w:rsidRPr="00621119" w14:paraId="76848A3B" w14:textId="77777777" w:rsidTr="005C1AC7">
        <w:tc>
          <w:tcPr>
            <w:tcW w:w="10065" w:type="dxa"/>
            <w:gridSpan w:val="2"/>
          </w:tcPr>
          <w:p w14:paraId="090E2415" w14:textId="77777777" w:rsidR="007C23B1" w:rsidRDefault="007C23B1" w:rsidP="005C1AC7">
            <w:pPr>
              <w:autoSpaceDE w:val="0"/>
              <w:autoSpaceDN w:val="0"/>
              <w:adjustRightInd w:val="0"/>
              <w:rPr>
                <w:rFonts w:eastAsia="Calibri"/>
                <w:color w:val="002060"/>
                <w:sz w:val="26"/>
                <w:szCs w:val="26"/>
                <w:lang w:val="es-ES"/>
              </w:rPr>
            </w:pPr>
            <w:r>
              <w:rPr>
                <w:rFonts w:eastAsia="Calibri"/>
                <w:color w:val="002060"/>
                <w:sz w:val="26"/>
                <w:szCs w:val="26"/>
                <w:lang w:val="es-ES"/>
              </w:rPr>
              <w:t>Referencia APA.</w:t>
            </w:r>
          </w:p>
          <w:p w14:paraId="3A2AB3D4" w14:textId="77777777" w:rsidR="00271B9F" w:rsidRDefault="00271B9F" w:rsidP="00271B9F">
            <w:pPr>
              <w:autoSpaceDE w:val="0"/>
              <w:autoSpaceDN w:val="0"/>
              <w:adjustRightInd w:val="0"/>
              <w:spacing w:line="480" w:lineRule="auto"/>
              <w:ind w:left="720" w:hanging="720"/>
              <w:rPr>
                <w:rFonts w:eastAsia="Calibri"/>
                <w:lang w:val="es-ES"/>
              </w:rPr>
            </w:pPr>
            <w:r w:rsidRPr="00271B9F">
              <w:rPr>
                <w:rFonts w:eastAsia="Calibri"/>
                <w:lang w:val="es-ES"/>
              </w:rPr>
              <w:t>López, R. (2021). Aplicación del modelo STP en estrategias de mercadotecnia. Revista Iberoamericana de Marketing, 9(1), 22–35.</w:t>
            </w:r>
          </w:p>
          <w:p w14:paraId="3596D560" w14:textId="0385AC2C" w:rsidR="007C23B1" w:rsidRPr="00CE0141" w:rsidRDefault="00271B9F" w:rsidP="00271B9F">
            <w:pPr>
              <w:autoSpaceDE w:val="0"/>
              <w:autoSpaceDN w:val="0"/>
              <w:adjustRightInd w:val="0"/>
              <w:spacing w:line="480" w:lineRule="auto"/>
              <w:ind w:left="720" w:hanging="720"/>
              <w:rPr>
                <w:rFonts w:eastAsia="Calibri"/>
                <w:lang w:val="es-ES"/>
              </w:rPr>
            </w:pPr>
            <w:r w:rsidRPr="00271B9F">
              <w:rPr>
                <w:rFonts w:eastAsia="Calibri"/>
                <w:lang w:val="es-ES"/>
              </w:rPr>
              <w:t xml:space="preserve">Fernández, P. (2020). El enunciado de posicionamiento como herramienta estratégica. </w:t>
            </w:r>
            <w:proofErr w:type="spellStart"/>
            <w:r w:rsidRPr="00271B9F">
              <w:rPr>
                <w:rFonts w:eastAsia="Calibri"/>
                <w:lang w:val="es-ES"/>
              </w:rPr>
              <w:t>Journal</w:t>
            </w:r>
            <w:proofErr w:type="spellEnd"/>
            <w:r w:rsidRPr="00271B9F">
              <w:rPr>
                <w:rFonts w:eastAsia="Calibri"/>
                <w:lang w:val="es-ES"/>
              </w:rPr>
              <w:t xml:space="preserve"> </w:t>
            </w:r>
            <w:proofErr w:type="spellStart"/>
            <w:r w:rsidRPr="00271B9F">
              <w:rPr>
                <w:rFonts w:eastAsia="Calibri"/>
                <w:lang w:val="es-ES"/>
              </w:rPr>
              <w:t>of</w:t>
            </w:r>
            <w:proofErr w:type="spellEnd"/>
            <w:r w:rsidRPr="00271B9F">
              <w:rPr>
                <w:rFonts w:eastAsia="Calibri"/>
                <w:lang w:val="es-ES"/>
              </w:rPr>
              <w:t xml:space="preserve"> </w:t>
            </w:r>
            <w:proofErr w:type="spellStart"/>
            <w:r w:rsidRPr="00271B9F">
              <w:rPr>
                <w:rFonts w:eastAsia="Calibri"/>
                <w:lang w:val="es-ES"/>
              </w:rPr>
              <w:t>Strategic</w:t>
            </w:r>
            <w:proofErr w:type="spellEnd"/>
            <w:r w:rsidRPr="00271B9F">
              <w:rPr>
                <w:rFonts w:eastAsia="Calibri"/>
                <w:lang w:val="es-ES"/>
              </w:rPr>
              <w:t xml:space="preserve"> </w:t>
            </w:r>
            <w:proofErr w:type="spellStart"/>
            <w:r w:rsidRPr="00271B9F">
              <w:rPr>
                <w:rFonts w:eastAsia="Calibri"/>
                <w:lang w:val="es-ES"/>
              </w:rPr>
              <w:t>Communication</w:t>
            </w:r>
            <w:proofErr w:type="spellEnd"/>
            <w:r w:rsidRPr="00271B9F">
              <w:rPr>
                <w:rFonts w:eastAsia="Calibri"/>
                <w:lang w:val="es-ES"/>
              </w:rPr>
              <w:t>, 15(4), 55–68.</w:t>
            </w:r>
          </w:p>
        </w:tc>
      </w:tr>
      <w:tr w:rsidR="007C23B1" w:rsidRPr="00621119" w14:paraId="0B69F123" w14:textId="77777777" w:rsidTr="005C1AC7">
        <w:tc>
          <w:tcPr>
            <w:tcW w:w="10065" w:type="dxa"/>
            <w:gridSpan w:val="2"/>
          </w:tcPr>
          <w:p w14:paraId="55B7E8C7" w14:textId="77777777" w:rsidR="007C23B1" w:rsidRDefault="007C23B1" w:rsidP="005C1AC7">
            <w:pPr>
              <w:autoSpaceDE w:val="0"/>
              <w:autoSpaceDN w:val="0"/>
              <w:adjustRightInd w:val="0"/>
              <w:jc w:val="center"/>
              <w:rPr>
                <w:rFonts w:eastAsia="Calibri"/>
                <w:color w:val="002060"/>
                <w:sz w:val="26"/>
                <w:szCs w:val="26"/>
                <w:lang w:val="es-ES"/>
              </w:rPr>
            </w:pPr>
            <w:r>
              <w:rPr>
                <w:rFonts w:eastAsia="Calibri"/>
                <w:color w:val="002060"/>
                <w:sz w:val="26"/>
                <w:szCs w:val="26"/>
                <w:lang w:val="es-ES"/>
              </w:rPr>
              <w:t>RESUMEN (si la información es tomada de un artículo)</w:t>
            </w:r>
          </w:p>
        </w:tc>
      </w:tr>
      <w:tr w:rsidR="007C23B1" w:rsidRPr="00621119" w14:paraId="6D23E61D" w14:textId="77777777" w:rsidTr="005C1AC7">
        <w:tc>
          <w:tcPr>
            <w:tcW w:w="10065" w:type="dxa"/>
            <w:gridSpan w:val="2"/>
          </w:tcPr>
          <w:p w14:paraId="199FC9F2" w14:textId="77777777" w:rsidR="007C23B1" w:rsidRPr="00245226" w:rsidRDefault="007C23B1" w:rsidP="005C1AC7">
            <w:pPr>
              <w:autoSpaceDE w:val="0"/>
              <w:autoSpaceDN w:val="0"/>
              <w:adjustRightInd w:val="0"/>
              <w:jc w:val="both"/>
              <w:rPr>
                <w:rFonts w:ascii="Arial" w:hAnsi="Arial" w:cs="Arial"/>
                <w:noProof/>
                <w:lang w:eastAsia="es-MX"/>
              </w:rPr>
            </w:pPr>
            <w:r w:rsidRPr="00245226">
              <w:rPr>
                <w:rFonts w:ascii="Arial" w:hAnsi="Arial" w:cs="Arial"/>
                <w:noProof/>
                <w:lang w:eastAsia="es-MX"/>
              </w:rPr>
              <w:t>El Customer Journey Map (CJM) v1 es una representación inicial del recorrido del cliente a través de los diferentes puntos de contacto con una empresa o producto. Permite identificar emociones, necesidades y problemas en cada etapa, ofreciendo una visión general de la experiencia del cliente.</w:t>
            </w:r>
          </w:p>
          <w:p w14:paraId="4F2F8591" w14:textId="77777777" w:rsidR="007C23B1" w:rsidRDefault="007C23B1" w:rsidP="005C1AC7">
            <w:pPr>
              <w:autoSpaceDE w:val="0"/>
              <w:autoSpaceDN w:val="0"/>
              <w:adjustRightInd w:val="0"/>
              <w:jc w:val="both"/>
              <w:rPr>
                <w:rFonts w:eastAsia="Calibri"/>
                <w:color w:val="002060"/>
                <w:sz w:val="26"/>
                <w:szCs w:val="26"/>
                <w:lang w:val="es-ES"/>
              </w:rPr>
            </w:pPr>
            <w:r w:rsidRPr="00245226">
              <w:rPr>
                <w:rFonts w:ascii="Arial" w:hAnsi="Arial" w:cs="Arial"/>
                <w:noProof/>
                <w:lang w:eastAsia="es-MX"/>
              </w:rPr>
              <w:t xml:space="preserve">Los hallazgos de campo clave provienen de observaciones, entrevistas y encuestas, y sirven para detectar los momentos críticos y las áreas con mayor oportunidad de mejora. Esta información permite </w:t>
            </w:r>
            <w:r w:rsidRPr="00245226">
              <w:rPr>
                <w:rFonts w:ascii="Arial" w:hAnsi="Arial" w:cs="Arial"/>
                <w:noProof/>
                <w:lang w:eastAsia="es-MX"/>
              </w:rPr>
              <w:lastRenderedPageBreak/>
              <w:t>priorizar acciones estratégicas para optimizar la experiencia del cliente, mejorar la satisfacción y aumentar la fidelización.</w:t>
            </w:r>
            <w:r>
              <w:rPr>
                <w:rFonts w:eastAsia="Calibri"/>
                <w:noProof/>
                <w:color w:val="002060"/>
                <w:sz w:val="26"/>
                <w:szCs w:val="26"/>
                <w:lang w:val="es-ES" w:eastAsia="es-MX"/>
              </w:rPr>
              <w:t xml:space="preserve"> </w:t>
            </w:r>
          </w:p>
        </w:tc>
      </w:tr>
    </w:tbl>
    <w:p w14:paraId="3B333C0B" w14:textId="77777777" w:rsidR="006648DB" w:rsidRDefault="00271B9F" w:rsidP="00271B9F">
      <w:pPr>
        <w:spacing w:line="480" w:lineRule="auto"/>
        <w:rPr>
          <w:rFonts w:ascii="Arial" w:hAnsi="Arial" w:cs="Arial"/>
          <w:b/>
          <w:bCs/>
          <w:i/>
          <w:iCs/>
          <w:sz w:val="24"/>
          <w:szCs w:val="24"/>
        </w:rPr>
      </w:pPr>
      <w:r>
        <w:rPr>
          <w:rFonts w:ascii="Arial" w:hAnsi="Arial" w:cs="Arial"/>
          <w:b/>
          <w:bCs/>
          <w:i/>
          <w:iCs/>
          <w:sz w:val="24"/>
          <w:szCs w:val="24"/>
        </w:rPr>
        <w:lastRenderedPageBreak/>
        <w:t xml:space="preserve">                                                                            </w:t>
      </w:r>
    </w:p>
    <w:p w14:paraId="26B4BABB" w14:textId="77777777" w:rsidR="006648DB" w:rsidRDefault="006648DB" w:rsidP="00271B9F">
      <w:pPr>
        <w:spacing w:line="480" w:lineRule="auto"/>
        <w:rPr>
          <w:rFonts w:ascii="Arial" w:hAnsi="Arial" w:cs="Arial"/>
          <w:b/>
          <w:bCs/>
          <w:i/>
          <w:iCs/>
          <w:sz w:val="24"/>
          <w:szCs w:val="24"/>
        </w:rPr>
      </w:pPr>
    </w:p>
    <w:p w14:paraId="1CA400AA" w14:textId="77777777" w:rsidR="006648DB" w:rsidRDefault="006648DB" w:rsidP="00271B9F">
      <w:pPr>
        <w:spacing w:line="480" w:lineRule="auto"/>
        <w:rPr>
          <w:rFonts w:ascii="Arial" w:hAnsi="Arial" w:cs="Arial"/>
          <w:b/>
          <w:bCs/>
          <w:i/>
          <w:iCs/>
          <w:sz w:val="24"/>
          <w:szCs w:val="24"/>
        </w:rPr>
      </w:pPr>
    </w:p>
    <w:p w14:paraId="32C52FB6" w14:textId="77777777" w:rsidR="006648DB" w:rsidRDefault="006648DB" w:rsidP="00271B9F">
      <w:pPr>
        <w:spacing w:line="480" w:lineRule="auto"/>
        <w:rPr>
          <w:rFonts w:ascii="Arial" w:hAnsi="Arial" w:cs="Arial"/>
          <w:b/>
          <w:bCs/>
          <w:i/>
          <w:iCs/>
          <w:sz w:val="24"/>
          <w:szCs w:val="24"/>
        </w:rPr>
      </w:pPr>
    </w:p>
    <w:p w14:paraId="6EE9726A" w14:textId="77777777" w:rsidR="006648DB" w:rsidRDefault="006648DB" w:rsidP="00271B9F">
      <w:pPr>
        <w:spacing w:line="480" w:lineRule="auto"/>
        <w:rPr>
          <w:rFonts w:ascii="Arial" w:hAnsi="Arial" w:cs="Arial"/>
          <w:b/>
          <w:bCs/>
          <w:i/>
          <w:iCs/>
          <w:sz w:val="24"/>
          <w:szCs w:val="24"/>
        </w:rPr>
      </w:pPr>
    </w:p>
    <w:p w14:paraId="395942DE" w14:textId="77777777" w:rsidR="006648DB" w:rsidRDefault="006648DB" w:rsidP="00271B9F">
      <w:pPr>
        <w:spacing w:line="480" w:lineRule="auto"/>
        <w:rPr>
          <w:rFonts w:ascii="Arial" w:hAnsi="Arial" w:cs="Arial"/>
          <w:b/>
          <w:bCs/>
          <w:i/>
          <w:iCs/>
          <w:sz w:val="24"/>
          <w:szCs w:val="24"/>
        </w:rPr>
      </w:pPr>
    </w:p>
    <w:p w14:paraId="7C03FD85" w14:textId="77777777" w:rsidR="006648DB" w:rsidRDefault="006648DB" w:rsidP="00271B9F">
      <w:pPr>
        <w:spacing w:line="480" w:lineRule="auto"/>
        <w:rPr>
          <w:rFonts w:ascii="Arial" w:hAnsi="Arial" w:cs="Arial"/>
          <w:b/>
          <w:bCs/>
          <w:i/>
          <w:iCs/>
          <w:sz w:val="24"/>
          <w:szCs w:val="24"/>
        </w:rPr>
      </w:pPr>
    </w:p>
    <w:p w14:paraId="6F0227B7" w14:textId="77777777" w:rsidR="006648DB" w:rsidRDefault="006648DB" w:rsidP="00271B9F">
      <w:pPr>
        <w:spacing w:line="480" w:lineRule="auto"/>
        <w:rPr>
          <w:rFonts w:ascii="Arial" w:hAnsi="Arial" w:cs="Arial"/>
          <w:b/>
          <w:bCs/>
          <w:i/>
          <w:iCs/>
          <w:sz w:val="24"/>
          <w:szCs w:val="24"/>
        </w:rPr>
      </w:pPr>
    </w:p>
    <w:p w14:paraId="5140078F" w14:textId="77777777" w:rsidR="006648DB" w:rsidRDefault="006648DB" w:rsidP="00271B9F">
      <w:pPr>
        <w:spacing w:line="480" w:lineRule="auto"/>
        <w:rPr>
          <w:rFonts w:ascii="Arial" w:hAnsi="Arial" w:cs="Arial"/>
          <w:b/>
          <w:bCs/>
          <w:i/>
          <w:iCs/>
          <w:sz w:val="24"/>
          <w:szCs w:val="24"/>
        </w:rPr>
      </w:pPr>
    </w:p>
    <w:p w14:paraId="586DEBF9" w14:textId="77777777" w:rsidR="006648DB" w:rsidRDefault="006648DB" w:rsidP="00271B9F">
      <w:pPr>
        <w:spacing w:line="480" w:lineRule="auto"/>
        <w:rPr>
          <w:rFonts w:ascii="Arial" w:hAnsi="Arial" w:cs="Arial"/>
          <w:b/>
          <w:bCs/>
          <w:i/>
          <w:iCs/>
          <w:sz w:val="24"/>
          <w:szCs w:val="24"/>
        </w:rPr>
      </w:pPr>
    </w:p>
    <w:p w14:paraId="5B1A3A98" w14:textId="77777777" w:rsidR="006648DB" w:rsidRDefault="006648DB" w:rsidP="00271B9F">
      <w:pPr>
        <w:spacing w:line="480" w:lineRule="auto"/>
        <w:rPr>
          <w:rFonts w:ascii="Arial" w:hAnsi="Arial" w:cs="Arial"/>
          <w:b/>
          <w:bCs/>
          <w:i/>
          <w:iCs/>
          <w:sz w:val="24"/>
          <w:szCs w:val="24"/>
        </w:rPr>
      </w:pPr>
    </w:p>
    <w:p w14:paraId="6F2A0BC2" w14:textId="77777777" w:rsidR="006648DB" w:rsidRDefault="006648DB" w:rsidP="00271B9F">
      <w:pPr>
        <w:spacing w:line="480" w:lineRule="auto"/>
        <w:rPr>
          <w:rFonts w:ascii="Arial" w:hAnsi="Arial" w:cs="Arial"/>
          <w:b/>
          <w:bCs/>
          <w:i/>
          <w:iCs/>
          <w:sz w:val="24"/>
          <w:szCs w:val="24"/>
        </w:rPr>
      </w:pPr>
    </w:p>
    <w:p w14:paraId="400EE871" w14:textId="77777777" w:rsidR="006648DB" w:rsidRDefault="006648DB" w:rsidP="00271B9F">
      <w:pPr>
        <w:spacing w:line="480" w:lineRule="auto"/>
        <w:rPr>
          <w:rFonts w:ascii="Arial" w:hAnsi="Arial" w:cs="Arial"/>
          <w:b/>
          <w:bCs/>
          <w:i/>
          <w:iCs/>
          <w:sz w:val="24"/>
          <w:szCs w:val="24"/>
        </w:rPr>
      </w:pPr>
    </w:p>
    <w:p w14:paraId="468462CD" w14:textId="77777777" w:rsidR="006648DB" w:rsidRDefault="006648DB" w:rsidP="00271B9F">
      <w:pPr>
        <w:spacing w:line="480" w:lineRule="auto"/>
        <w:rPr>
          <w:rFonts w:ascii="Arial" w:hAnsi="Arial" w:cs="Arial"/>
          <w:b/>
          <w:bCs/>
          <w:i/>
          <w:iCs/>
          <w:sz w:val="24"/>
          <w:szCs w:val="24"/>
        </w:rPr>
      </w:pPr>
    </w:p>
    <w:p w14:paraId="297F2F43" w14:textId="77777777" w:rsidR="006648DB" w:rsidRDefault="006648DB" w:rsidP="00271B9F">
      <w:pPr>
        <w:spacing w:line="480" w:lineRule="auto"/>
        <w:rPr>
          <w:rFonts w:ascii="Arial" w:hAnsi="Arial" w:cs="Arial"/>
          <w:b/>
          <w:bCs/>
          <w:i/>
          <w:iCs/>
          <w:sz w:val="24"/>
          <w:szCs w:val="24"/>
        </w:rPr>
      </w:pPr>
    </w:p>
    <w:p w14:paraId="21AA3297" w14:textId="0F44ED84" w:rsidR="007C23B1" w:rsidRDefault="00271B9F" w:rsidP="00271B9F">
      <w:pPr>
        <w:spacing w:line="480" w:lineRule="auto"/>
        <w:rPr>
          <w:rFonts w:ascii="Arial" w:hAnsi="Arial" w:cs="Arial"/>
          <w:b/>
          <w:bCs/>
          <w:sz w:val="24"/>
          <w:szCs w:val="24"/>
        </w:rPr>
      </w:pPr>
      <w:r>
        <w:rPr>
          <w:rFonts w:ascii="Arial" w:hAnsi="Arial" w:cs="Arial"/>
          <w:b/>
          <w:bCs/>
          <w:i/>
          <w:iCs/>
          <w:sz w:val="24"/>
          <w:szCs w:val="24"/>
        </w:rPr>
        <w:lastRenderedPageBreak/>
        <w:t xml:space="preserve">   </w:t>
      </w:r>
      <w:r w:rsidR="007C23B1" w:rsidRPr="000A71E6">
        <w:rPr>
          <w:rFonts w:ascii="Arial" w:hAnsi="Arial" w:cs="Arial"/>
          <w:b/>
          <w:bCs/>
          <w:i/>
          <w:iCs/>
          <w:sz w:val="24"/>
          <w:szCs w:val="24"/>
        </w:rPr>
        <w:t>Fecha:</w:t>
      </w:r>
      <w:r w:rsidR="007C23B1" w:rsidRPr="000A71E6">
        <w:rPr>
          <w:rFonts w:ascii="Arial" w:hAnsi="Arial" w:cs="Arial"/>
          <w:b/>
          <w:bCs/>
          <w:sz w:val="24"/>
          <w:szCs w:val="24"/>
        </w:rPr>
        <w:t xml:space="preserve">  </w:t>
      </w:r>
      <w:r w:rsidR="007C23B1">
        <w:rPr>
          <w:rFonts w:ascii="Arial" w:hAnsi="Arial" w:cs="Arial"/>
          <w:b/>
          <w:bCs/>
          <w:sz w:val="24"/>
          <w:szCs w:val="24"/>
        </w:rPr>
        <w:t>13/Septiembre/2025</w:t>
      </w:r>
      <w:r w:rsidR="00063E5A">
        <w:rPr>
          <w:rFonts w:ascii="Arial" w:hAnsi="Arial" w:cs="Arial"/>
          <w:b/>
          <w:bCs/>
          <w:sz w:val="24"/>
          <w:szCs w:val="24"/>
        </w:rPr>
        <w:t xml:space="preserve"> (D)</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7C23B1" w:rsidRPr="00621119" w14:paraId="754CB453" w14:textId="77777777" w:rsidTr="005C1AC7">
        <w:tc>
          <w:tcPr>
            <w:tcW w:w="2836" w:type="dxa"/>
            <w:shd w:val="clear" w:color="auto" w:fill="F2F2F2"/>
          </w:tcPr>
          <w:p w14:paraId="6B59A8B9" w14:textId="37021C5C" w:rsidR="007C23B1" w:rsidRPr="00621119" w:rsidRDefault="007C23B1" w:rsidP="005C1AC7">
            <w:pPr>
              <w:autoSpaceDE w:val="0"/>
              <w:autoSpaceDN w:val="0"/>
              <w:adjustRightInd w:val="0"/>
              <w:rPr>
                <w:rFonts w:eastAsia="Calibri"/>
                <w:color w:val="002060"/>
                <w:sz w:val="26"/>
                <w:szCs w:val="26"/>
                <w:lang w:val="es-ES"/>
              </w:rPr>
            </w:pPr>
            <w:r>
              <w:rPr>
                <w:rFonts w:eastAsia="Calibri"/>
                <w:color w:val="002060"/>
                <w:sz w:val="26"/>
                <w:szCs w:val="26"/>
                <w:lang w:val="es-ES"/>
              </w:rPr>
              <w:t xml:space="preserve">Tema: </w:t>
            </w:r>
            <w:r w:rsidR="00063E5A">
              <w:rPr>
                <w:rFonts w:eastAsia="Calibri"/>
                <w:color w:val="002060"/>
                <w:sz w:val="26"/>
                <w:szCs w:val="26"/>
                <w:lang w:val="es-ES"/>
              </w:rPr>
              <w:t xml:space="preserve">(D) </w:t>
            </w:r>
            <w:r>
              <w:rPr>
                <w:rFonts w:eastAsia="Calibri"/>
                <w:color w:val="002060"/>
                <w:sz w:val="26"/>
                <w:szCs w:val="26"/>
                <w:lang w:val="es-ES"/>
              </w:rPr>
              <w:t xml:space="preserve">Informe corto de </w:t>
            </w:r>
            <w:proofErr w:type="spellStart"/>
            <w:r>
              <w:rPr>
                <w:rFonts w:eastAsia="Calibri"/>
                <w:color w:val="002060"/>
                <w:sz w:val="26"/>
                <w:szCs w:val="26"/>
                <w:lang w:val="es-ES"/>
              </w:rPr>
              <w:t>insights</w:t>
            </w:r>
            <w:proofErr w:type="spellEnd"/>
            <w:r>
              <w:rPr>
                <w:rFonts w:eastAsia="Calibri"/>
                <w:color w:val="002060"/>
                <w:sz w:val="26"/>
                <w:szCs w:val="26"/>
                <w:lang w:val="es-ES"/>
              </w:rPr>
              <w:t xml:space="preserve"> priorizados  </w:t>
            </w:r>
          </w:p>
        </w:tc>
        <w:tc>
          <w:tcPr>
            <w:tcW w:w="7229" w:type="dxa"/>
          </w:tcPr>
          <w:p w14:paraId="69AAB87E" w14:textId="77777777" w:rsidR="007C23B1" w:rsidRDefault="007C23B1" w:rsidP="005C1AC7">
            <w:pPr>
              <w:autoSpaceDE w:val="0"/>
              <w:autoSpaceDN w:val="0"/>
              <w:adjustRightInd w:val="0"/>
              <w:jc w:val="center"/>
              <w:rPr>
                <w:rFonts w:eastAsia="Calibri"/>
                <w:b/>
                <w:sz w:val="26"/>
                <w:szCs w:val="26"/>
                <w:lang w:val="es-ES"/>
              </w:rPr>
            </w:pPr>
            <w:r>
              <w:rPr>
                <w:rFonts w:eastAsia="Calibri"/>
                <w:b/>
                <w:sz w:val="26"/>
                <w:szCs w:val="26"/>
                <w:lang w:val="es-ES"/>
              </w:rPr>
              <w:t>Motivación</w:t>
            </w:r>
          </w:p>
          <w:p w14:paraId="55749A35" w14:textId="2F3FF806" w:rsidR="007C23B1" w:rsidRPr="00303008" w:rsidRDefault="006648DB" w:rsidP="005C1AC7">
            <w:pPr>
              <w:autoSpaceDE w:val="0"/>
              <w:autoSpaceDN w:val="0"/>
              <w:adjustRightInd w:val="0"/>
              <w:jc w:val="center"/>
              <w:rPr>
                <w:rFonts w:ascii="Arial" w:eastAsia="Calibri" w:hAnsi="Arial" w:cs="Arial"/>
                <w:bCs/>
                <w:sz w:val="24"/>
                <w:szCs w:val="24"/>
                <w:lang w:val="es-ES"/>
              </w:rPr>
            </w:pPr>
            <w:r w:rsidRPr="006648DB">
              <w:rPr>
                <w:rFonts w:ascii="Arial" w:eastAsia="Calibri" w:hAnsi="Arial" w:cs="Arial"/>
                <w:bCs/>
                <w:sz w:val="24"/>
                <w:szCs w:val="24"/>
                <w:lang w:val="es-ES"/>
              </w:rPr>
              <w:t>Este trabajo nace del interés por aprender y mejorar en cada actividad.</w:t>
            </w:r>
          </w:p>
        </w:tc>
      </w:tr>
    </w:tbl>
    <w:p w14:paraId="1AAEC286" w14:textId="77777777" w:rsidR="007C23B1" w:rsidRDefault="007C23B1" w:rsidP="007C23B1">
      <w:pPr>
        <w:autoSpaceDE w:val="0"/>
        <w:autoSpaceDN w:val="0"/>
        <w:adjustRightInd w:val="0"/>
        <w:ind w:left="1080"/>
        <w:rPr>
          <w:rFonts w:eastAsia="Calibri"/>
          <w:color w:val="002060"/>
          <w:sz w:val="26"/>
          <w:szCs w:val="26"/>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3"/>
        <w:gridCol w:w="9072"/>
      </w:tblGrid>
      <w:tr w:rsidR="007C23B1" w:rsidRPr="00621119" w14:paraId="0D51E538" w14:textId="77777777" w:rsidTr="005C1AC7">
        <w:tc>
          <w:tcPr>
            <w:tcW w:w="10065" w:type="dxa"/>
            <w:gridSpan w:val="2"/>
            <w:shd w:val="clear" w:color="auto" w:fill="F2F2F2"/>
          </w:tcPr>
          <w:p w14:paraId="3D695796" w14:textId="77777777" w:rsidR="007C23B1" w:rsidRPr="00621119" w:rsidRDefault="007C23B1" w:rsidP="005C1AC7">
            <w:pPr>
              <w:autoSpaceDE w:val="0"/>
              <w:autoSpaceDN w:val="0"/>
              <w:adjustRightInd w:val="0"/>
              <w:rPr>
                <w:rFonts w:eastAsia="Calibri"/>
                <w:b/>
                <w:color w:val="002060"/>
                <w:sz w:val="26"/>
                <w:szCs w:val="26"/>
                <w:lang w:val="es-ES"/>
              </w:rPr>
            </w:pPr>
            <w:r>
              <w:rPr>
                <w:rFonts w:eastAsia="Calibri"/>
                <w:b/>
                <w:color w:val="002060"/>
                <w:sz w:val="26"/>
                <w:szCs w:val="26"/>
                <w:lang w:val="es-ES"/>
              </w:rPr>
              <w:t>Ficha</w:t>
            </w:r>
            <w:r w:rsidRPr="00621119">
              <w:rPr>
                <w:rFonts w:eastAsia="Calibri"/>
                <w:b/>
                <w:color w:val="002060"/>
                <w:sz w:val="26"/>
                <w:szCs w:val="26"/>
                <w:lang w:val="es-ES"/>
              </w:rPr>
              <w:t xml:space="preserve"> de la fuente de información.</w:t>
            </w:r>
          </w:p>
        </w:tc>
      </w:tr>
      <w:tr w:rsidR="007C23B1" w:rsidRPr="00621119" w14:paraId="05D25348" w14:textId="77777777" w:rsidTr="005C1AC7">
        <w:tc>
          <w:tcPr>
            <w:tcW w:w="993" w:type="dxa"/>
          </w:tcPr>
          <w:p w14:paraId="19D35303" w14:textId="03F0439C" w:rsidR="007C23B1" w:rsidRPr="00621119" w:rsidRDefault="007C23B1" w:rsidP="005C1AC7">
            <w:pPr>
              <w:autoSpaceDE w:val="0"/>
              <w:autoSpaceDN w:val="0"/>
              <w:adjustRightInd w:val="0"/>
              <w:rPr>
                <w:rFonts w:eastAsia="Calibri"/>
                <w:color w:val="002060"/>
                <w:sz w:val="26"/>
                <w:szCs w:val="26"/>
                <w:lang w:val="es-ES"/>
              </w:rPr>
            </w:pPr>
            <w:r>
              <w:rPr>
                <w:rFonts w:eastAsia="Calibri"/>
                <w:color w:val="002060"/>
                <w:sz w:val="26"/>
                <w:szCs w:val="26"/>
                <w:lang w:val="es-ES"/>
              </w:rPr>
              <w:t xml:space="preserve">No. </w:t>
            </w:r>
            <w:r w:rsidR="00063E5A">
              <w:rPr>
                <w:rFonts w:eastAsia="Calibri"/>
                <w:color w:val="002060"/>
                <w:sz w:val="26"/>
                <w:szCs w:val="26"/>
                <w:lang w:val="es-ES"/>
              </w:rPr>
              <w:t>3</w:t>
            </w:r>
          </w:p>
        </w:tc>
        <w:tc>
          <w:tcPr>
            <w:tcW w:w="9072" w:type="dxa"/>
          </w:tcPr>
          <w:p w14:paraId="5B24605F" w14:textId="77777777" w:rsidR="007C23B1" w:rsidRDefault="007C23B1" w:rsidP="005C1AC7">
            <w:pPr>
              <w:autoSpaceDE w:val="0"/>
              <w:autoSpaceDN w:val="0"/>
              <w:adjustRightInd w:val="0"/>
              <w:rPr>
                <w:rFonts w:eastAsia="Calibri"/>
                <w:i/>
                <w:color w:val="002060"/>
                <w:sz w:val="26"/>
                <w:szCs w:val="26"/>
                <w:lang w:val="es-ES"/>
              </w:rPr>
            </w:pPr>
            <w:r>
              <w:rPr>
                <w:rFonts w:eastAsia="Calibri"/>
                <w:i/>
                <w:color w:val="002060"/>
                <w:sz w:val="26"/>
                <w:szCs w:val="26"/>
                <w:lang w:val="es-ES"/>
              </w:rPr>
              <w:t xml:space="preserve">Fuente original (hipertexto o base de datos). </w:t>
            </w:r>
            <w:r>
              <w:rPr>
                <w:rFonts w:eastAsia="Calibri"/>
                <w:i/>
                <w:sz w:val="26"/>
                <w:szCs w:val="26"/>
                <w:lang w:val="es-ES"/>
              </w:rPr>
              <w:t>Google académico</w:t>
            </w:r>
          </w:p>
          <w:p w14:paraId="1D9204E4" w14:textId="692A7F58" w:rsidR="007C23B1" w:rsidRPr="00641803" w:rsidRDefault="007C23B1" w:rsidP="005C1AC7">
            <w:pPr>
              <w:rPr>
                <w:rFonts w:eastAsia="Calibri"/>
                <w:sz w:val="26"/>
                <w:szCs w:val="26"/>
                <w:lang w:val="es-ES"/>
              </w:rPr>
            </w:pPr>
            <w:r w:rsidRPr="00621119">
              <w:rPr>
                <w:rFonts w:eastAsia="Calibri"/>
                <w:color w:val="002060"/>
                <w:sz w:val="26"/>
                <w:szCs w:val="26"/>
                <w:lang w:val="es-ES"/>
              </w:rPr>
              <w:t xml:space="preserve"> </w:t>
            </w:r>
            <w:r w:rsidR="00AB1317" w:rsidRPr="00AB1317">
              <w:rPr>
                <w:rFonts w:eastAsia="Calibri"/>
                <w:color w:val="000000" w:themeColor="text1"/>
                <w:sz w:val="26"/>
                <w:szCs w:val="26"/>
                <w:lang w:val="es-ES"/>
              </w:rPr>
              <w:t xml:space="preserve">Artículo consultado: “El uso de </w:t>
            </w:r>
            <w:proofErr w:type="spellStart"/>
            <w:r w:rsidR="00AB1317" w:rsidRPr="00AB1317">
              <w:rPr>
                <w:rFonts w:eastAsia="Calibri"/>
                <w:color w:val="000000" w:themeColor="text1"/>
                <w:sz w:val="26"/>
                <w:szCs w:val="26"/>
                <w:lang w:val="es-ES"/>
              </w:rPr>
              <w:t>insights</w:t>
            </w:r>
            <w:proofErr w:type="spellEnd"/>
            <w:r w:rsidR="00AB1317" w:rsidRPr="00AB1317">
              <w:rPr>
                <w:rFonts w:eastAsia="Calibri"/>
                <w:color w:val="000000" w:themeColor="text1"/>
                <w:sz w:val="26"/>
                <w:szCs w:val="26"/>
                <w:lang w:val="es-ES"/>
              </w:rPr>
              <w:t xml:space="preserve"> en la toma de decisiones de marketing”</w:t>
            </w:r>
          </w:p>
        </w:tc>
      </w:tr>
      <w:tr w:rsidR="007C23B1" w:rsidRPr="00621119" w14:paraId="368022B2" w14:textId="77777777" w:rsidTr="005C1AC7">
        <w:tc>
          <w:tcPr>
            <w:tcW w:w="10065" w:type="dxa"/>
            <w:gridSpan w:val="2"/>
          </w:tcPr>
          <w:p w14:paraId="70D1AA53" w14:textId="5238194F" w:rsidR="007C23B1" w:rsidRPr="00AB1317" w:rsidRDefault="007C23B1" w:rsidP="00AB1317">
            <w:pPr>
              <w:autoSpaceDE w:val="0"/>
              <w:autoSpaceDN w:val="0"/>
              <w:adjustRightInd w:val="0"/>
              <w:rPr>
                <w:rFonts w:ascii="Arial" w:eastAsia="Calibri" w:hAnsi="Arial" w:cs="Arial"/>
                <w:color w:val="000000"/>
                <w:lang w:val="es-ES"/>
              </w:rPr>
            </w:pPr>
            <w:r>
              <w:rPr>
                <w:rFonts w:eastAsia="Calibri"/>
                <w:color w:val="002060"/>
                <w:sz w:val="26"/>
                <w:szCs w:val="26"/>
                <w:lang w:val="es-ES"/>
              </w:rPr>
              <w:t xml:space="preserve">Palabras claves. </w:t>
            </w:r>
            <w:proofErr w:type="spellStart"/>
            <w:r w:rsidR="00AB1317" w:rsidRPr="00AB1317">
              <w:rPr>
                <w:rFonts w:ascii="Arial" w:eastAsia="Calibri" w:hAnsi="Arial" w:cs="Arial"/>
                <w:color w:val="000000"/>
                <w:lang w:val="es-ES"/>
              </w:rPr>
              <w:t>Insights</w:t>
            </w:r>
            <w:proofErr w:type="spellEnd"/>
            <w:r w:rsidR="00AB1317" w:rsidRPr="00AB1317">
              <w:rPr>
                <w:rFonts w:ascii="Arial" w:eastAsia="Calibri" w:hAnsi="Arial" w:cs="Arial"/>
                <w:color w:val="000000"/>
                <w:lang w:val="es-ES"/>
              </w:rPr>
              <w:t xml:space="preserve"> priorizados</w:t>
            </w:r>
            <w:r w:rsidR="00AB1317">
              <w:rPr>
                <w:rFonts w:ascii="Arial" w:eastAsia="Calibri" w:hAnsi="Arial" w:cs="Arial"/>
                <w:color w:val="000000"/>
                <w:lang w:val="es-ES"/>
              </w:rPr>
              <w:t xml:space="preserve">, </w:t>
            </w:r>
            <w:r w:rsidR="00AB1317" w:rsidRPr="00AB1317">
              <w:rPr>
                <w:rFonts w:ascii="Arial" w:eastAsia="Calibri" w:hAnsi="Arial" w:cs="Arial"/>
                <w:color w:val="000000"/>
                <w:lang w:val="es-ES"/>
              </w:rPr>
              <w:t>Análisis del consumidor</w:t>
            </w:r>
            <w:r w:rsidR="00AB1317">
              <w:rPr>
                <w:rFonts w:ascii="Arial" w:eastAsia="Calibri" w:hAnsi="Arial" w:cs="Arial"/>
                <w:color w:val="000000"/>
                <w:lang w:val="es-ES"/>
              </w:rPr>
              <w:t xml:space="preserve">, </w:t>
            </w:r>
            <w:r w:rsidR="00AB1317" w:rsidRPr="00AB1317">
              <w:rPr>
                <w:rFonts w:ascii="Arial" w:eastAsia="Calibri" w:hAnsi="Arial" w:cs="Arial"/>
                <w:color w:val="000000"/>
                <w:lang w:val="es-ES"/>
              </w:rPr>
              <w:t>Investigación de mercados</w:t>
            </w:r>
            <w:r w:rsidR="00AB1317">
              <w:rPr>
                <w:rFonts w:ascii="Arial" w:eastAsia="Calibri" w:hAnsi="Arial" w:cs="Arial"/>
                <w:color w:val="000000"/>
                <w:lang w:val="es-ES"/>
              </w:rPr>
              <w:t xml:space="preserve">, </w:t>
            </w:r>
            <w:r w:rsidR="00AB1317" w:rsidRPr="00AB1317">
              <w:rPr>
                <w:rFonts w:ascii="Arial" w:eastAsia="Calibri" w:hAnsi="Arial" w:cs="Arial"/>
                <w:color w:val="000000"/>
                <w:lang w:val="es-ES"/>
              </w:rPr>
              <w:t>Decisiones estratégicas</w:t>
            </w:r>
            <w:r w:rsidR="00AB1317">
              <w:rPr>
                <w:rFonts w:ascii="Arial" w:eastAsia="Calibri" w:hAnsi="Arial" w:cs="Arial"/>
                <w:color w:val="000000"/>
                <w:lang w:val="es-ES"/>
              </w:rPr>
              <w:t xml:space="preserve"> y </w:t>
            </w:r>
            <w:r w:rsidR="00AB1317" w:rsidRPr="00AB1317">
              <w:rPr>
                <w:rFonts w:ascii="Arial" w:eastAsia="Calibri" w:hAnsi="Arial" w:cs="Arial"/>
                <w:color w:val="000000"/>
                <w:lang w:val="es-ES"/>
              </w:rPr>
              <w:t>Marketing</w:t>
            </w:r>
          </w:p>
        </w:tc>
      </w:tr>
      <w:tr w:rsidR="007C23B1" w:rsidRPr="00621119" w14:paraId="516E9404" w14:textId="77777777" w:rsidTr="005C1AC7">
        <w:tc>
          <w:tcPr>
            <w:tcW w:w="10065" w:type="dxa"/>
            <w:gridSpan w:val="2"/>
          </w:tcPr>
          <w:p w14:paraId="6CBFD9E8" w14:textId="77777777" w:rsidR="007C23B1" w:rsidRDefault="007C23B1" w:rsidP="005C1AC7">
            <w:pPr>
              <w:autoSpaceDE w:val="0"/>
              <w:autoSpaceDN w:val="0"/>
              <w:adjustRightInd w:val="0"/>
              <w:rPr>
                <w:rFonts w:eastAsia="Calibri"/>
                <w:color w:val="002060"/>
                <w:sz w:val="26"/>
                <w:szCs w:val="26"/>
                <w:lang w:val="es-ES"/>
              </w:rPr>
            </w:pPr>
            <w:r>
              <w:rPr>
                <w:rFonts w:eastAsia="Calibri"/>
                <w:color w:val="002060"/>
                <w:sz w:val="26"/>
                <w:szCs w:val="26"/>
                <w:lang w:val="es-ES"/>
              </w:rPr>
              <w:t>Referencia APA.</w:t>
            </w:r>
          </w:p>
          <w:p w14:paraId="3A2B61A1" w14:textId="77777777" w:rsidR="00AB1317" w:rsidRPr="00AB1317" w:rsidRDefault="00AB1317" w:rsidP="00AB1317">
            <w:pPr>
              <w:autoSpaceDE w:val="0"/>
              <w:autoSpaceDN w:val="0"/>
              <w:adjustRightInd w:val="0"/>
              <w:spacing w:line="480" w:lineRule="auto"/>
              <w:ind w:left="720" w:hanging="720"/>
              <w:rPr>
                <w:rFonts w:eastAsia="Calibri"/>
                <w:lang w:val="es-ES"/>
              </w:rPr>
            </w:pPr>
            <w:r w:rsidRPr="00AB1317">
              <w:rPr>
                <w:rFonts w:eastAsia="Calibri"/>
                <w:lang w:val="es-ES"/>
              </w:rPr>
              <w:t xml:space="preserve">Ramírez, J. (2022). El uso de </w:t>
            </w:r>
            <w:proofErr w:type="spellStart"/>
            <w:r w:rsidRPr="00AB1317">
              <w:rPr>
                <w:rFonts w:eastAsia="Calibri"/>
                <w:lang w:val="es-ES"/>
              </w:rPr>
              <w:t>insights</w:t>
            </w:r>
            <w:proofErr w:type="spellEnd"/>
            <w:r w:rsidRPr="00AB1317">
              <w:rPr>
                <w:rFonts w:eastAsia="Calibri"/>
                <w:lang w:val="es-ES"/>
              </w:rPr>
              <w:t xml:space="preserve"> en la toma de decisiones de marketing. Revista Latinoamericana de Investigación de Mercados, 14(2), 60–73.</w:t>
            </w:r>
          </w:p>
          <w:p w14:paraId="7E45A8ED" w14:textId="2D4D4378" w:rsidR="007C23B1" w:rsidRPr="00CE0141" w:rsidRDefault="00AB1317" w:rsidP="00AB1317">
            <w:pPr>
              <w:autoSpaceDE w:val="0"/>
              <w:autoSpaceDN w:val="0"/>
              <w:adjustRightInd w:val="0"/>
              <w:spacing w:line="480" w:lineRule="auto"/>
              <w:ind w:left="720" w:hanging="720"/>
              <w:rPr>
                <w:rFonts w:eastAsia="Calibri"/>
                <w:lang w:val="es-ES"/>
              </w:rPr>
            </w:pPr>
            <w:r w:rsidRPr="00AB1317">
              <w:rPr>
                <w:rFonts w:eastAsia="Calibri"/>
                <w:lang w:val="es-ES"/>
              </w:rPr>
              <w:t xml:space="preserve">Wilson, K. (2021). </w:t>
            </w:r>
            <w:proofErr w:type="spellStart"/>
            <w:r w:rsidRPr="00AB1317">
              <w:rPr>
                <w:rFonts w:eastAsia="Calibri"/>
                <w:lang w:val="es-ES"/>
              </w:rPr>
              <w:t>Prioritization</w:t>
            </w:r>
            <w:proofErr w:type="spellEnd"/>
            <w:r w:rsidRPr="00AB1317">
              <w:rPr>
                <w:rFonts w:eastAsia="Calibri"/>
                <w:lang w:val="es-ES"/>
              </w:rPr>
              <w:t xml:space="preserve"> </w:t>
            </w:r>
            <w:proofErr w:type="spellStart"/>
            <w:r w:rsidRPr="00AB1317">
              <w:rPr>
                <w:rFonts w:eastAsia="Calibri"/>
                <w:lang w:val="es-ES"/>
              </w:rPr>
              <w:t>of</w:t>
            </w:r>
            <w:proofErr w:type="spellEnd"/>
            <w:r w:rsidRPr="00AB1317">
              <w:rPr>
                <w:rFonts w:eastAsia="Calibri"/>
                <w:lang w:val="es-ES"/>
              </w:rPr>
              <w:t xml:space="preserve"> </w:t>
            </w:r>
            <w:proofErr w:type="spellStart"/>
            <w:r w:rsidRPr="00AB1317">
              <w:rPr>
                <w:rFonts w:eastAsia="Calibri"/>
                <w:lang w:val="es-ES"/>
              </w:rPr>
              <w:t>Consumer</w:t>
            </w:r>
            <w:proofErr w:type="spellEnd"/>
            <w:r w:rsidRPr="00AB1317">
              <w:rPr>
                <w:rFonts w:eastAsia="Calibri"/>
                <w:lang w:val="es-ES"/>
              </w:rPr>
              <w:t xml:space="preserve"> </w:t>
            </w:r>
            <w:proofErr w:type="spellStart"/>
            <w:r w:rsidRPr="00AB1317">
              <w:rPr>
                <w:rFonts w:eastAsia="Calibri"/>
                <w:lang w:val="es-ES"/>
              </w:rPr>
              <w:t>Insights</w:t>
            </w:r>
            <w:proofErr w:type="spellEnd"/>
            <w:r w:rsidRPr="00AB1317">
              <w:rPr>
                <w:rFonts w:eastAsia="Calibri"/>
                <w:lang w:val="es-ES"/>
              </w:rPr>
              <w:t xml:space="preserve"> </w:t>
            </w:r>
            <w:proofErr w:type="spellStart"/>
            <w:r w:rsidRPr="00AB1317">
              <w:rPr>
                <w:rFonts w:eastAsia="Calibri"/>
                <w:lang w:val="es-ES"/>
              </w:rPr>
              <w:t>for</w:t>
            </w:r>
            <w:proofErr w:type="spellEnd"/>
            <w:r w:rsidRPr="00AB1317">
              <w:rPr>
                <w:rFonts w:eastAsia="Calibri"/>
                <w:lang w:val="es-ES"/>
              </w:rPr>
              <w:t xml:space="preserve"> </w:t>
            </w:r>
            <w:proofErr w:type="spellStart"/>
            <w:r w:rsidRPr="00AB1317">
              <w:rPr>
                <w:rFonts w:eastAsia="Calibri"/>
                <w:lang w:val="es-ES"/>
              </w:rPr>
              <w:t>Strategic</w:t>
            </w:r>
            <w:proofErr w:type="spellEnd"/>
            <w:r w:rsidRPr="00AB1317">
              <w:rPr>
                <w:rFonts w:eastAsia="Calibri"/>
                <w:lang w:val="es-ES"/>
              </w:rPr>
              <w:t xml:space="preserve"> </w:t>
            </w:r>
            <w:proofErr w:type="spellStart"/>
            <w:r w:rsidRPr="00AB1317">
              <w:rPr>
                <w:rFonts w:eastAsia="Calibri"/>
                <w:lang w:val="es-ES"/>
              </w:rPr>
              <w:t>Planning</w:t>
            </w:r>
            <w:proofErr w:type="spellEnd"/>
            <w:r w:rsidRPr="00AB1317">
              <w:rPr>
                <w:rFonts w:eastAsia="Calibri"/>
                <w:lang w:val="es-ES"/>
              </w:rPr>
              <w:t xml:space="preserve">. </w:t>
            </w:r>
            <w:proofErr w:type="spellStart"/>
            <w:r w:rsidRPr="00AB1317">
              <w:rPr>
                <w:rFonts w:eastAsia="Calibri"/>
                <w:lang w:val="es-ES"/>
              </w:rPr>
              <w:t>Journal</w:t>
            </w:r>
            <w:proofErr w:type="spellEnd"/>
            <w:r w:rsidRPr="00AB1317">
              <w:rPr>
                <w:rFonts w:eastAsia="Calibri"/>
                <w:lang w:val="es-ES"/>
              </w:rPr>
              <w:t xml:space="preserve"> </w:t>
            </w:r>
            <w:proofErr w:type="spellStart"/>
            <w:r w:rsidRPr="00AB1317">
              <w:rPr>
                <w:rFonts w:eastAsia="Calibri"/>
                <w:lang w:val="es-ES"/>
              </w:rPr>
              <w:t>of</w:t>
            </w:r>
            <w:proofErr w:type="spellEnd"/>
            <w:r w:rsidRPr="00AB1317">
              <w:rPr>
                <w:rFonts w:eastAsia="Calibri"/>
                <w:lang w:val="es-ES"/>
              </w:rPr>
              <w:t xml:space="preserve"> </w:t>
            </w:r>
            <w:proofErr w:type="spellStart"/>
            <w:r w:rsidRPr="00AB1317">
              <w:rPr>
                <w:rFonts w:eastAsia="Calibri"/>
                <w:lang w:val="es-ES"/>
              </w:rPr>
              <w:t>Consumer</w:t>
            </w:r>
            <w:proofErr w:type="spellEnd"/>
            <w:r w:rsidRPr="00AB1317">
              <w:rPr>
                <w:rFonts w:eastAsia="Calibri"/>
                <w:lang w:val="es-ES"/>
              </w:rPr>
              <w:t xml:space="preserve"> </w:t>
            </w:r>
            <w:proofErr w:type="spellStart"/>
            <w:r w:rsidRPr="00AB1317">
              <w:rPr>
                <w:rFonts w:eastAsia="Calibri"/>
                <w:lang w:val="es-ES"/>
              </w:rPr>
              <w:t>Behavior</w:t>
            </w:r>
            <w:proofErr w:type="spellEnd"/>
            <w:r w:rsidRPr="00AB1317">
              <w:rPr>
                <w:rFonts w:eastAsia="Calibri"/>
                <w:lang w:val="es-ES"/>
              </w:rPr>
              <w:t xml:space="preserve"> </w:t>
            </w:r>
            <w:proofErr w:type="spellStart"/>
            <w:r w:rsidRPr="00AB1317">
              <w:rPr>
                <w:rFonts w:eastAsia="Calibri"/>
                <w:lang w:val="es-ES"/>
              </w:rPr>
              <w:t>Research</w:t>
            </w:r>
            <w:proofErr w:type="spellEnd"/>
            <w:r w:rsidRPr="00AB1317">
              <w:rPr>
                <w:rFonts w:eastAsia="Calibri"/>
                <w:lang w:val="es-ES"/>
              </w:rPr>
              <w:t>, 10(3), 40–52.</w:t>
            </w:r>
          </w:p>
        </w:tc>
      </w:tr>
      <w:tr w:rsidR="007C23B1" w:rsidRPr="00621119" w14:paraId="7002E8CF" w14:textId="77777777" w:rsidTr="005C1AC7">
        <w:tc>
          <w:tcPr>
            <w:tcW w:w="10065" w:type="dxa"/>
            <w:gridSpan w:val="2"/>
          </w:tcPr>
          <w:p w14:paraId="1A314A7A" w14:textId="77777777" w:rsidR="007C23B1" w:rsidRDefault="007C23B1" w:rsidP="005C1AC7">
            <w:pPr>
              <w:autoSpaceDE w:val="0"/>
              <w:autoSpaceDN w:val="0"/>
              <w:adjustRightInd w:val="0"/>
              <w:jc w:val="center"/>
              <w:rPr>
                <w:rFonts w:eastAsia="Calibri"/>
                <w:color w:val="002060"/>
                <w:sz w:val="26"/>
                <w:szCs w:val="26"/>
                <w:lang w:val="es-ES"/>
              </w:rPr>
            </w:pPr>
            <w:r>
              <w:rPr>
                <w:rFonts w:eastAsia="Calibri"/>
                <w:color w:val="002060"/>
                <w:sz w:val="26"/>
                <w:szCs w:val="26"/>
                <w:lang w:val="es-ES"/>
              </w:rPr>
              <w:t>RESUMEN (si la información es tomada de un artículo)</w:t>
            </w:r>
          </w:p>
        </w:tc>
      </w:tr>
      <w:tr w:rsidR="007C23B1" w:rsidRPr="00621119" w14:paraId="4D91D650" w14:textId="77777777" w:rsidTr="005C1AC7">
        <w:tc>
          <w:tcPr>
            <w:tcW w:w="10065" w:type="dxa"/>
            <w:gridSpan w:val="2"/>
          </w:tcPr>
          <w:p w14:paraId="025EEADB" w14:textId="77777777" w:rsidR="00AB1317" w:rsidRPr="00AB1317" w:rsidRDefault="00AB1317" w:rsidP="00AB1317">
            <w:pPr>
              <w:autoSpaceDE w:val="0"/>
              <w:autoSpaceDN w:val="0"/>
              <w:adjustRightInd w:val="0"/>
              <w:jc w:val="both"/>
              <w:rPr>
                <w:rFonts w:ascii="Arial" w:hAnsi="Arial" w:cs="Arial"/>
                <w:noProof/>
                <w:lang w:eastAsia="es-MX"/>
              </w:rPr>
            </w:pPr>
            <w:r w:rsidRPr="00AB1317">
              <w:rPr>
                <w:rFonts w:ascii="Arial" w:hAnsi="Arial" w:cs="Arial"/>
                <w:noProof/>
                <w:lang w:eastAsia="es-MX"/>
              </w:rPr>
              <w:t>Un informe de insights priorizados es un documento que organiza y presenta los hallazgos más relevantes obtenidos durante la investigación del mercado o del consumidor. Su propósito principal es identificar qué insights aportan mayor valor para la toma de decisiones estratégicas. La priorización se realiza tomando en cuenta factores como la pertinencia del hallazgo, el nivel de impacto que puede generar en el comportamiento del consumidor, la alineación con los objetivos del proyecto y la urgencia con la que debe atenderse.</w:t>
            </w:r>
          </w:p>
          <w:p w14:paraId="360A8B61" w14:textId="4D2FC11C" w:rsidR="007C23B1" w:rsidRDefault="00AB1317" w:rsidP="00AB1317">
            <w:pPr>
              <w:autoSpaceDE w:val="0"/>
              <w:autoSpaceDN w:val="0"/>
              <w:adjustRightInd w:val="0"/>
              <w:jc w:val="both"/>
              <w:rPr>
                <w:rFonts w:eastAsia="Calibri"/>
                <w:color w:val="002060"/>
                <w:sz w:val="26"/>
                <w:szCs w:val="26"/>
                <w:lang w:val="es-ES"/>
              </w:rPr>
            </w:pPr>
            <w:r w:rsidRPr="00AB1317">
              <w:rPr>
                <w:rFonts w:ascii="Arial" w:hAnsi="Arial" w:cs="Arial"/>
                <w:noProof/>
                <w:lang w:eastAsia="es-MX"/>
              </w:rPr>
              <w:t xml:space="preserve">Este tipo de informe permite que las empresas o equipos de marketing enfoquen sus recursos en los aspectos que realmente influyen en la percepción, necesidades y motivaciones del cliente. Al resaltar </w:t>
            </w:r>
            <w:r w:rsidRPr="00AB1317">
              <w:rPr>
                <w:rFonts w:ascii="Arial" w:hAnsi="Arial" w:cs="Arial"/>
                <w:noProof/>
                <w:lang w:eastAsia="es-MX"/>
              </w:rPr>
              <w:lastRenderedPageBreak/>
              <w:t>los insights más significativos, se facilita la creación de estrategias más efectivas, centradas en resolver problemas reales y en aprovechar oportunidades clave dentro del mercado.</w:t>
            </w:r>
          </w:p>
        </w:tc>
      </w:tr>
    </w:tbl>
    <w:p w14:paraId="6045917D" w14:textId="77777777" w:rsidR="00CA343A" w:rsidRDefault="00CA343A" w:rsidP="007C23B1">
      <w:pPr>
        <w:spacing w:line="480" w:lineRule="auto"/>
        <w:jc w:val="right"/>
        <w:rPr>
          <w:rFonts w:ascii="Arial" w:hAnsi="Arial" w:cs="Arial"/>
          <w:b/>
          <w:bCs/>
          <w:i/>
          <w:iCs/>
          <w:sz w:val="24"/>
          <w:szCs w:val="24"/>
        </w:rPr>
      </w:pPr>
    </w:p>
    <w:p w14:paraId="1AD4A18D" w14:textId="77777777" w:rsidR="00D02135" w:rsidRDefault="00D02135" w:rsidP="007C23B1">
      <w:pPr>
        <w:spacing w:line="480" w:lineRule="auto"/>
        <w:jc w:val="right"/>
        <w:rPr>
          <w:rFonts w:ascii="Arial" w:hAnsi="Arial" w:cs="Arial"/>
          <w:b/>
          <w:bCs/>
          <w:i/>
          <w:iCs/>
          <w:sz w:val="24"/>
          <w:szCs w:val="24"/>
        </w:rPr>
      </w:pPr>
    </w:p>
    <w:p w14:paraId="28BE7A6C" w14:textId="77777777" w:rsidR="00D02135" w:rsidRDefault="00D02135" w:rsidP="007C23B1">
      <w:pPr>
        <w:spacing w:line="480" w:lineRule="auto"/>
        <w:jc w:val="right"/>
        <w:rPr>
          <w:rFonts w:ascii="Arial" w:hAnsi="Arial" w:cs="Arial"/>
          <w:b/>
          <w:bCs/>
          <w:i/>
          <w:iCs/>
          <w:sz w:val="24"/>
          <w:szCs w:val="24"/>
        </w:rPr>
      </w:pPr>
    </w:p>
    <w:p w14:paraId="65921098" w14:textId="77777777" w:rsidR="00D02135" w:rsidRDefault="00D02135" w:rsidP="007C23B1">
      <w:pPr>
        <w:spacing w:line="480" w:lineRule="auto"/>
        <w:jc w:val="right"/>
        <w:rPr>
          <w:rFonts w:ascii="Arial" w:hAnsi="Arial" w:cs="Arial"/>
          <w:b/>
          <w:bCs/>
          <w:i/>
          <w:iCs/>
          <w:sz w:val="24"/>
          <w:szCs w:val="24"/>
        </w:rPr>
      </w:pPr>
    </w:p>
    <w:p w14:paraId="470616E1" w14:textId="77777777" w:rsidR="00D02135" w:rsidRDefault="00D02135" w:rsidP="007C23B1">
      <w:pPr>
        <w:spacing w:line="480" w:lineRule="auto"/>
        <w:jc w:val="right"/>
        <w:rPr>
          <w:rFonts w:ascii="Arial" w:hAnsi="Arial" w:cs="Arial"/>
          <w:b/>
          <w:bCs/>
          <w:i/>
          <w:iCs/>
          <w:sz w:val="24"/>
          <w:szCs w:val="24"/>
        </w:rPr>
      </w:pPr>
    </w:p>
    <w:p w14:paraId="1070B440" w14:textId="77777777" w:rsidR="00D02135" w:rsidRDefault="00D02135" w:rsidP="007C23B1">
      <w:pPr>
        <w:spacing w:line="480" w:lineRule="auto"/>
        <w:jc w:val="right"/>
        <w:rPr>
          <w:rFonts w:ascii="Arial" w:hAnsi="Arial" w:cs="Arial"/>
          <w:b/>
          <w:bCs/>
          <w:i/>
          <w:iCs/>
          <w:sz w:val="24"/>
          <w:szCs w:val="24"/>
        </w:rPr>
      </w:pPr>
    </w:p>
    <w:p w14:paraId="2D7346A7" w14:textId="77777777" w:rsidR="00D02135" w:rsidRDefault="00D02135" w:rsidP="007C23B1">
      <w:pPr>
        <w:spacing w:line="480" w:lineRule="auto"/>
        <w:jc w:val="right"/>
        <w:rPr>
          <w:rFonts w:ascii="Arial" w:hAnsi="Arial" w:cs="Arial"/>
          <w:b/>
          <w:bCs/>
          <w:i/>
          <w:iCs/>
          <w:sz w:val="24"/>
          <w:szCs w:val="24"/>
        </w:rPr>
      </w:pPr>
    </w:p>
    <w:p w14:paraId="1AD9E855" w14:textId="77777777" w:rsidR="00D02135" w:rsidRDefault="00D02135" w:rsidP="007C23B1">
      <w:pPr>
        <w:spacing w:line="480" w:lineRule="auto"/>
        <w:jc w:val="right"/>
        <w:rPr>
          <w:rFonts w:ascii="Arial" w:hAnsi="Arial" w:cs="Arial"/>
          <w:b/>
          <w:bCs/>
          <w:i/>
          <w:iCs/>
          <w:sz w:val="24"/>
          <w:szCs w:val="24"/>
        </w:rPr>
      </w:pPr>
    </w:p>
    <w:p w14:paraId="4A372B9F" w14:textId="77777777" w:rsidR="00D02135" w:rsidRDefault="00D02135" w:rsidP="007C23B1">
      <w:pPr>
        <w:spacing w:line="480" w:lineRule="auto"/>
        <w:jc w:val="right"/>
        <w:rPr>
          <w:rFonts w:ascii="Arial" w:hAnsi="Arial" w:cs="Arial"/>
          <w:b/>
          <w:bCs/>
          <w:i/>
          <w:iCs/>
          <w:sz w:val="24"/>
          <w:szCs w:val="24"/>
        </w:rPr>
      </w:pPr>
    </w:p>
    <w:p w14:paraId="0103214A" w14:textId="77777777" w:rsidR="00D02135" w:rsidRDefault="00D02135" w:rsidP="007C23B1">
      <w:pPr>
        <w:spacing w:line="480" w:lineRule="auto"/>
        <w:jc w:val="right"/>
        <w:rPr>
          <w:rFonts w:ascii="Arial" w:hAnsi="Arial" w:cs="Arial"/>
          <w:b/>
          <w:bCs/>
          <w:i/>
          <w:iCs/>
          <w:sz w:val="24"/>
          <w:szCs w:val="24"/>
        </w:rPr>
      </w:pPr>
    </w:p>
    <w:p w14:paraId="35505D4D" w14:textId="77777777" w:rsidR="00D02135" w:rsidRDefault="00D02135" w:rsidP="007C23B1">
      <w:pPr>
        <w:spacing w:line="480" w:lineRule="auto"/>
        <w:jc w:val="right"/>
        <w:rPr>
          <w:rFonts w:ascii="Arial" w:hAnsi="Arial" w:cs="Arial"/>
          <w:b/>
          <w:bCs/>
          <w:i/>
          <w:iCs/>
          <w:sz w:val="24"/>
          <w:szCs w:val="24"/>
        </w:rPr>
      </w:pPr>
    </w:p>
    <w:p w14:paraId="2564FA45" w14:textId="77777777" w:rsidR="00D02135" w:rsidRDefault="00D02135" w:rsidP="007C23B1">
      <w:pPr>
        <w:spacing w:line="480" w:lineRule="auto"/>
        <w:jc w:val="right"/>
        <w:rPr>
          <w:rFonts w:ascii="Arial" w:hAnsi="Arial" w:cs="Arial"/>
          <w:b/>
          <w:bCs/>
          <w:i/>
          <w:iCs/>
          <w:sz w:val="24"/>
          <w:szCs w:val="24"/>
        </w:rPr>
      </w:pPr>
    </w:p>
    <w:p w14:paraId="51B61A0A" w14:textId="77777777" w:rsidR="00D02135" w:rsidRDefault="00D02135" w:rsidP="007C23B1">
      <w:pPr>
        <w:spacing w:line="480" w:lineRule="auto"/>
        <w:jc w:val="right"/>
        <w:rPr>
          <w:rFonts w:ascii="Arial" w:hAnsi="Arial" w:cs="Arial"/>
          <w:b/>
          <w:bCs/>
          <w:i/>
          <w:iCs/>
          <w:sz w:val="24"/>
          <w:szCs w:val="24"/>
        </w:rPr>
      </w:pPr>
    </w:p>
    <w:p w14:paraId="11D41A52" w14:textId="77777777" w:rsidR="00D02135" w:rsidRDefault="00D02135" w:rsidP="007C23B1">
      <w:pPr>
        <w:spacing w:line="480" w:lineRule="auto"/>
        <w:jc w:val="right"/>
        <w:rPr>
          <w:rFonts w:ascii="Arial" w:hAnsi="Arial" w:cs="Arial"/>
          <w:b/>
          <w:bCs/>
          <w:i/>
          <w:iCs/>
          <w:sz w:val="24"/>
          <w:szCs w:val="24"/>
        </w:rPr>
      </w:pPr>
    </w:p>
    <w:p w14:paraId="2442A316" w14:textId="77777777" w:rsidR="00D02135" w:rsidRDefault="00D02135" w:rsidP="007C23B1">
      <w:pPr>
        <w:spacing w:line="480" w:lineRule="auto"/>
        <w:jc w:val="right"/>
        <w:rPr>
          <w:rFonts w:ascii="Arial" w:hAnsi="Arial" w:cs="Arial"/>
          <w:b/>
          <w:bCs/>
          <w:i/>
          <w:iCs/>
          <w:sz w:val="24"/>
          <w:szCs w:val="24"/>
        </w:rPr>
      </w:pPr>
    </w:p>
    <w:p w14:paraId="19617E6F" w14:textId="11026753" w:rsidR="007C23B1" w:rsidRDefault="007C23B1" w:rsidP="007C23B1">
      <w:pPr>
        <w:spacing w:line="480" w:lineRule="auto"/>
        <w:jc w:val="right"/>
        <w:rPr>
          <w:rFonts w:ascii="Arial" w:hAnsi="Arial" w:cs="Arial"/>
          <w:b/>
          <w:bCs/>
          <w:sz w:val="24"/>
          <w:szCs w:val="24"/>
        </w:rPr>
      </w:pPr>
      <w:r w:rsidRPr="000A71E6">
        <w:rPr>
          <w:rFonts w:ascii="Arial" w:hAnsi="Arial" w:cs="Arial"/>
          <w:b/>
          <w:bCs/>
          <w:i/>
          <w:iCs/>
          <w:sz w:val="24"/>
          <w:szCs w:val="24"/>
        </w:rPr>
        <w:lastRenderedPageBreak/>
        <w:t>Fecha:</w:t>
      </w:r>
      <w:r w:rsidRPr="000A71E6">
        <w:rPr>
          <w:rFonts w:ascii="Arial" w:hAnsi="Arial" w:cs="Arial"/>
          <w:b/>
          <w:bCs/>
          <w:sz w:val="24"/>
          <w:szCs w:val="24"/>
        </w:rPr>
        <w:t xml:space="preserve">  </w:t>
      </w:r>
      <w:r w:rsidR="00CA343A">
        <w:rPr>
          <w:rFonts w:ascii="Arial" w:hAnsi="Arial" w:cs="Arial"/>
          <w:b/>
          <w:bCs/>
          <w:sz w:val="24"/>
          <w:szCs w:val="24"/>
        </w:rPr>
        <w:t>20</w:t>
      </w:r>
      <w:r>
        <w:rPr>
          <w:rFonts w:ascii="Arial" w:hAnsi="Arial" w:cs="Arial"/>
          <w:b/>
          <w:bCs/>
          <w:sz w:val="24"/>
          <w:szCs w:val="24"/>
        </w:rPr>
        <w:t>/Septiembre/2025</w:t>
      </w:r>
      <w:r w:rsidR="00063E5A">
        <w:rPr>
          <w:rFonts w:ascii="Arial" w:hAnsi="Arial" w:cs="Arial"/>
          <w:b/>
          <w:bCs/>
          <w:sz w:val="24"/>
          <w:szCs w:val="24"/>
        </w:rPr>
        <w:t xml:space="preserve"> (E)</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7C23B1" w:rsidRPr="00621119" w14:paraId="2FE7489A" w14:textId="77777777" w:rsidTr="005C1AC7">
        <w:tc>
          <w:tcPr>
            <w:tcW w:w="2836" w:type="dxa"/>
            <w:shd w:val="clear" w:color="auto" w:fill="F2F2F2"/>
          </w:tcPr>
          <w:p w14:paraId="4C5B29B8" w14:textId="124087F4" w:rsidR="007C23B1" w:rsidRPr="00621119" w:rsidRDefault="007C23B1" w:rsidP="005C1AC7">
            <w:pPr>
              <w:autoSpaceDE w:val="0"/>
              <w:autoSpaceDN w:val="0"/>
              <w:adjustRightInd w:val="0"/>
              <w:rPr>
                <w:rFonts w:eastAsia="Calibri"/>
                <w:color w:val="002060"/>
                <w:sz w:val="26"/>
                <w:szCs w:val="26"/>
                <w:lang w:val="es-ES"/>
              </w:rPr>
            </w:pPr>
            <w:bookmarkStart w:id="3" w:name="_Hlk214478019"/>
            <w:r>
              <w:rPr>
                <w:rFonts w:eastAsia="Calibri"/>
                <w:color w:val="002060"/>
                <w:sz w:val="26"/>
                <w:szCs w:val="26"/>
                <w:lang w:val="es-ES"/>
              </w:rPr>
              <w:t xml:space="preserve">Tema: </w:t>
            </w:r>
            <w:r w:rsidR="00063E5A">
              <w:rPr>
                <w:rFonts w:eastAsia="Calibri"/>
                <w:color w:val="002060"/>
                <w:sz w:val="26"/>
                <w:szCs w:val="26"/>
                <w:lang w:val="es-ES"/>
              </w:rPr>
              <w:t xml:space="preserve">(E) </w:t>
            </w:r>
            <w:r w:rsidR="00CA343A">
              <w:rPr>
                <w:rFonts w:eastAsia="Calibri"/>
                <w:color w:val="002060"/>
                <w:sz w:val="26"/>
                <w:szCs w:val="26"/>
                <w:lang w:val="es-ES"/>
              </w:rPr>
              <w:t xml:space="preserve">STP y enunciado de posicionamiento </w:t>
            </w:r>
            <w:r>
              <w:rPr>
                <w:rFonts w:eastAsia="Calibri"/>
                <w:color w:val="002060"/>
                <w:sz w:val="26"/>
                <w:szCs w:val="26"/>
                <w:lang w:val="es-ES"/>
              </w:rPr>
              <w:t xml:space="preserve">  </w:t>
            </w:r>
          </w:p>
        </w:tc>
        <w:tc>
          <w:tcPr>
            <w:tcW w:w="7229" w:type="dxa"/>
          </w:tcPr>
          <w:p w14:paraId="605C68C2" w14:textId="77777777" w:rsidR="007C23B1" w:rsidRDefault="007C23B1" w:rsidP="005C1AC7">
            <w:pPr>
              <w:autoSpaceDE w:val="0"/>
              <w:autoSpaceDN w:val="0"/>
              <w:adjustRightInd w:val="0"/>
              <w:jc w:val="center"/>
              <w:rPr>
                <w:rFonts w:eastAsia="Calibri"/>
                <w:b/>
                <w:sz w:val="26"/>
                <w:szCs w:val="26"/>
                <w:lang w:val="es-ES"/>
              </w:rPr>
            </w:pPr>
            <w:r>
              <w:rPr>
                <w:rFonts w:eastAsia="Calibri"/>
                <w:b/>
                <w:sz w:val="26"/>
                <w:szCs w:val="26"/>
                <w:lang w:val="es-ES"/>
              </w:rPr>
              <w:t>Motivación</w:t>
            </w:r>
          </w:p>
          <w:p w14:paraId="542BD06A" w14:textId="1CC1680F" w:rsidR="007C23B1" w:rsidRPr="00303008" w:rsidRDefault="006648DB" w:rsidP="005C1AC7">
            <w:pPr>
              <w:autoSpaceDE w:val="0"/>
              <w:autoSpaceDN w:val="0"/>
              <w:adjustRightInd w:val="0"/>
              <w:jc w:val="center"/>
              <w:rPr>
                <w:rFonts w:ascii="Arial" w:eastAsia="Calibri" w:hAnsi="Arial" w:cs="Arial"/>
                <w:bCs/>
                <w:sz w:val="24"/>
                <w:szCs w:val="24"/>
                <w:lang w:val="es-ES"/>
              </w:rPr>
            </w:pPr>
            <w:r w:rsidRPr="006648DB">
              <w:rPr>
                <w:rFonts w:ascii="Arial" w:eastAsia="Calibri" w:hAnsi="Arial" w:cs="Arial"/>
                <w:bCs/>
                <w:sz w:val="24"/>
                <w:szCs w:val="24"/>
                <w:lang w:val="es-ES"/>
              </w:rPr>
              <w:t>Este trabajo nace del interés por aprender y mejorar en cada actividad.</w:t>
            </w:r>
          </w:p>
        </w:tc>
      </w:tr>
    </w:tbl>
    <w:p w14:paraId="56D90A78" w14:textId="77777777" w:rsidR="007C23B1" w:rsidRDefault="007C23B1" w:rsidP="007C23B1">
      <w:pPr>
        <w:autoSpaceDE w:val="0"/>
        <w:autoSpaceDN w:val="0"/>
        <w:adjustRightInd w:val="0"/>
        <w:ind w:left="1080"/>
        <w:rPr>
          <w:rFonts w:eastAsia="Calibri"/>
          <w:color w:val="002060"/>
          <w:sz w:val="26"/>
          <w:szCs w:val="26"/>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3"/>
        <w:gridCol w:w="9072"/>
      </w:tblGrid>
      <w:tr w:rsidR="007C23B1" w:rsidRPr="00621119" w14:paraId="6DCA9733" w14:textId="77777777" w:rsidTr="005C1AC7">
        <w:tc>
          <w:tcPr>
            <w:tcW w:w="10065" w:type="dxa"/>
            <w:gridSpan w:val="2"/>
            <w:shd w:val="clear" w:color="auto" w:fill="F2F2F2"/>
          </w:tcPr>
          <w:p w14:paraId="5F738538" w14:textId="77777777" w:rsidR="007C23B1" w:rsidRPr="00621119" w:rsidRDefault="007C23B1" w:rsidP="005C1AC7">
            <w:pPr>
              <w:autoSpaceDE w:val="0"/>
              <w:autoSpaceDN w:val="0"/>
              <w:adjustRightInd w:val="0"/>
              <w:rPr>
                <w:rFonts w:eastAsia="Calibri"/>
                <w:b/>
                <w:color w:val="002060"/>
                <w:sz w:val="26"/>
                <w:szCs w:val="26"/>
                <w:lang w:val="es-ES"/>
              </w:rPr>
            </w:pPr>
            <w:r>
              <w:rPr>
                <w:rFonts w:eastAsia="Calibri"/>
                <w:b/>
                <w:color w:val="002060"/>
                <w:sz w:val="26"/>
                <w:szCs w:val="26"/>
                <w:lang w:val="es-ES"/>
              </w:rPr>
              <w:t>Ficha</w:t>
            </w:r>
            <w:r w:rsidRPr="00621119">
              <w:rPr>
                <w:rFonts w:eastAsia="Calibri"/>
                <w:b/>
                <w:color w:val="002060"/>
                <w:sz w:val="26"/>
                <w:szCs w:val="26"/>
                <w:lang w:val="es-ES"/>
              </w:rPr>
              <w:t xml:space="preserve"> de la fuente de información.</w:t>
            </w:r>
          </w:p>
        </w:tc>
      </w:tr>
      <w:tr w:rsidR="007C23B1" w:rsidRPr="00621119" w14:paraId="5B2F8B71" w14:textId="77777777" w:rsidTr="005C1AC7">
        <w:tc>
          <w:tcPr>
            <w:tcW w:w="993" w:type="dxa"/>
          </w:tcPr>
          <w:p w14:paraId="101761E9" w14:textId="77777777" w:rsidR="007C23B1" w:rsidRPr="00621119" w:rsidRDefault="007C23B1" w:rsidP="005C1AC7">
            <w:pPr>
              <w:autoSpaceDE w:val="0"/>
              <w:autoSpaceDN w:val="0"/>
              <w:adjustRightInd w:val="0"/>
              <w:rPr>
                <w:rFonts w:eastAsia="Calibri"/>
                <w:color w:val="002060"/>
                <w:sz w:val="26"/>
                <w:szCs w:val="26"/>
                <w:lang w:val="es-ES"/>
              </w:rPr>
            </w:pPr>
            <w:r>
              <w:rPr>
                <w:rFonts w:eastAsia="Calibri"/>
                <w:color w:val="002060"/>
                <w:sz w:val="26"/>
                <w:szCs w:val="26"/>
                <w:lang w:val="es-ES"/>
              </w:rPr>
              <w:t>No. 2</w:t>
            </w:r>
          </w:p>
        </w:tc>
        <w:tc>
          <w:tcPr>
            <w:tcW w:w="9072" w:type="dxa"/>
          </w:tcPr>
          <w:p w14:paraId="6C13EE26" w14:textId="77777777" w:rsidR="007C23B1" w:rsidRDefault="007C23B1" w:rsidP="005C1AC7">
            <w:pPr>
              <w:autoSpaceDE w:val="0"/>
              <w:autoSpaceDN w:val="0"/>
              <w:adjustRightInd w:val="0"/>
              <w:rPr>
                <w:rFonts w:eastAsia="Calibri"/>
                <w:i/>
                <w:color w:val="002060"/>
                <w:sz w:val="26"/>
                <w:szCs w:val="26"/>
                <w:lang w:val="es-ES"/>
              </w:rPr>
            </w:pPr>
            <w:r>
              <w:rPr>
                <w:rFonts w:eastAsia="Calibri"/>
                <w:i/>
                <w:color w:val="002060"/>
                <w:sz w:val="26"/>
                <w:szCs w:val="26"/>
                <w:lang w:val="es-ES"/>
              </w:rPr>
              <w:t xml:space="preserve">Fuente original (hipertexto o base de datos). </w:t>
            </w:r>
            <w:r>
              <w:rPr>
                <w:rFonts w:eastAsia="Calibri"/>
                <w:i/>
                <w:sz w:val="26"/>
                <w:szCs w:val="26"/>
                <w:lang w:val="es-ES"/>
              </w:rPr>
              <w:t>Google académico</w:t>
            </w:r>
          </w:p>
          <w:p w14:paraId="53A42515" w14:textId="77777777" w:rsidR="007C23B1" w:rsidRPr="00641803" w:rsidRDefault="007C23B1" w:rsidP="005C1AC7">
            <w:pPr>
              <w:rPr>
                <w:rFonts w:eastAsia="Calibri"/>
                <w:sz w:val="26"/>
                <w:szCs w:val="26"/>
                <w:lang w:val="es-ES"/>
              </w:rPr>
            </w:pPr>
            <w:r w:rsidRPr="00621119">
              <w:rPr>
                <w:rFonts w:eastAsia="Calibri"/>
                <w:color w:val="002060"/>
                <w:sz w:val="26"/>
                <w:szCs w:val="26"/>
                <w:lang w:val="es-ES"/>
              </w:rPr>
              <w:t xml:space="preserve"> </w:t>
            </w:r>
          </w:p>
        </w:tc>
      </w:tr>
      <w:tr w:rsidR="007C23B1" w:rsidRPr="00621119" w14:paraId="48A95BBB" w14:textId="77777777" w:rsidTr="005C1AC7">
        <w:tc>
          <w:tcPr>
            <w:tcW w:w="10065" w:type="dxa"/>
            <w:gridSpan w:val="2"/>
          </w:tcPr>
          <w:p w14:paraId="4A054EB5" w14:textId="350D09DD" w:rsidR="007C23B1" w:rsidRPr="00621119" w:rsidRDefault="007C23B1" w:rsidP="005C1AC7">
            <w:pPr>
              <w:autoSpaceDE w:val="0"/>
              <w:autoSpaceDN w:val="0"/>
              <w:adjustRightInd w:val="0"/>
              <w:rPr>
                <w:rFonts w:eastAsia="Calibri"/>
                <w:color w:val="002060"/>
                <w:sz w:val="26"/>
                <w:szCs w:val="26"/>
                <w:lang w:val="es-ES"/>
              </w:rPr>
            </w:pPr>
            <w:r>
              <w:rPr>
                <w:rFonts w:eastAsia="Calibri"/>
                <w:color w:val="002060"/>
                <w:sz w:val="26"/>
                <w:szCs w:val="26"/>
                <w:lang w:val="es-ES"/>
              </w:rPr>
              <w:t>Palabras claves</w:t>
            </w:r>
            <w:r w:rsidR="00CA343A">
              <w:rPr>
                <w:rFonts w:eastAsia="Calibri"/>
                <w:color w:val="002060"/>
                <w:sz w:val="26"/>
                <w:szCs w:val="26"/>
                <w:lang w:val="es-ES"/>
              </w:rPr>
              <w:t xml:space="preserve">: </w:t>
            </w:r>
            <w:r w:rsidR="00CA343A" w:rsidRPr="00CA343A">
              <w:rPr>
                <w:rFonts w:ascii="Arial" w:eastAsia="Calibri" w:hAnsi="Arial" w:cs="Arial"/>
                <w:color w:val="000000" w:themeColor="text1"/>
                <w:sz w:val="24"/>
                <w:szCs w:val="24"/>
                <w:lang w:val="es-ES"/>
              </w:rPr>
              <w:t>STP, segmentación, targeting, posicionamiento, mapa perceptual, diferenciadores, enunciado de posicionamiento.</w:t>
            </w:r>
          </w:p>
        </w:tc>
      </w:tr>
      <w:tr w:rsidR="007C23B1" w:rsidRPr="00621119" w14:paraId="425CBB92" w14:textId="77777777" w:rsidTr="005C1AC7">
        <w:tc>
          <w:tcPr>
            <w:tcW w:w="10065" w:type="dxa"/>
            <w:gridSpan w:val="2"/>
          </w:tcPr>
          <w:p w14:paraId="2430F6F1" w14:textId="77777777" w:rsidR="007C23B1" w:rsidRDefault="007C23B1" w:rsidP="005C1AC7">
            <w:pPr>
              <w:autoSpaceDE w:val="0"/>
              <w:autoSpaceDN w:val="0"/>
              <w:adjustRightInd w:val="0"/>
              <w:rPr>
                <w:rFonts w:eastAsia="Calibri"/>
                <w:color w:val="002060"/>
                <w:sz w:val="26"/>
                <w:szCs w:val="26"/>
                <w:lang w:val="es-ES"/>
              </w:rPr>
            </w:pPr>
            <w:r>
              <w:rPr>
                <w:rFonts w:eastAsia="Calibri"/>
                <w:color w:val="002060"/>
                <w:sz w:val="26"/>
                <w:szCs w:val="26"/>
                <w:lang w:val="es-ES"/>
              </w:rPr>
              <w:t>Referencia APA.</w:t>
            </w:r>
          </w:p>
          <w:p w14:paraId="6E544555" w14:textId="77777777" w:rsidR="007C23B1" w:rsidRDefault="00CA343A" w:rsidP="005C1AC7">
            <w:pPr>
              <w:autoSpaceDE w:val="0"/>
              <w:autoSpaceDN w:val="0"/>
              <w:adjustRightInd w:val="0"/>
              <w:spacing w:line="480" w:lineRule="auto"/>
              <w:ind w:left="720" w:hanging="720"/>
              <w:rPr>
                <w:rFonts w:eastAsia="Calibri"/>
                <w:sz w:val="24"/>
                <w:szCs w:val="24"/>
                <w:lang w:val="es-ES"/>
              </w:rPr>
            </w:pPr>
            <w:r w:rsidRPr="00CA343A">
              <w:rPr>
                <w:rFonts w:eastAsia="Calibri"/>
                <w:sz w:val="24"/>
                <w:szCs w:val="24"/>
                <w:lang w:val="es-ES"/>
              </w:rPr>
              <w:t>Valentín, J., Pérez, M., &amp; Ramírez, S. (2024). “Plan de marketing para mejorar el posicionamiento empresarial”. Universidad, Ciencia y Tecnología, 27(120), 104</w:t>
            </w:r>
            <w:r w:rsidRPr="00CA343A">
              <w:rPr>
                <w:rFonts w:ascii="Cambria Math" w:eastAsia="Calibri" w:hAnsi="Cambria Math" w:cs="Cambria Math"/>
                <w:sz w:val="24"/>
                <w:szCs w:val="24"/>
                <w:lang w:val="es-ES"/>
              </w:rPr>
              <w:t>‑</w:t>
            </w:r>
            <w:r w:rsidRPr="00CA343A">
              <w:rPr>
                <w:rFonts w:eastAsia="Calibri"/>
                <w:sz w:val="24"/>
                <w:szCs w:val="24"/>
                <w:lang w:val="es-ES"/>
              </w:rPr>
              <w:t>113.</w:t>
            </w:r>
          </w:p>
          <w:p w14:paraId="583D4A6A" w14:textId="3983D1D0" w:rsidR="00CA343A" w:rsidRPr="00CA343A" w:rsidRDefault="00EF3078" w:rsidP="005C1AC7">
            <w:pPr>
              <w:autoSpaceDE w:val="0"/>
              <w:autoSpaceDN w:val="0"/>
              <w:adjustRightInd w:val="0"/>
              <w:spacing w:line="480" w:lineRule="auto"/>
              <w:ind w:left="720" w:hanging="720"/>
              <w:rPr>
                <w:rFonts w:eastAsia="Calibri"/>
                <w:sz w:val="24"/>
                <w:szCs w:val="24"/>
                <w:lang w:val="es-ES"/>
              </w:rPr>
            </w:pPr>
            <w:r w:rsidRPr="00EF3078">
              <w:rPr>
                <w:rFonts w:eastAsia="Calibri"/>
                <w:sz w:val="24"/>
                <w:szCs w:val="24"/>
                <w:lang w:val="es-ES"/>
              </w:rPr>
              <w:t>https://ve.scielo.org/pdf/uct/v27n120/25423401-uct-27-120-104.pdf?</w:t>
            </w:r>
          </w:p>
        </w:tc>
      </w:tr>
      <w:tr w:rsidR="007C23B1" w:rsidRPr="00621119" w14:paraId="3220E71D" w14:textId="77777777" w:rsidTr="005C1AC7">
        <w:tc>
          <w:tcPr>
            <w:tcW w:w="10065" w:type="dxa"/>
            <w:gridSpan w:val="2"/>
          </w:tcPr>
          <w:p w14:paraId="7A949B90" w14:textId="77777777" w:rsidR="007C23B1" w:rsidRDefault="007C23B1" w:rsidP="005C1AC7">
            <w:pPr>
              <w:autoSpaceDE w:val="0"/>
              <w:autoSpaceDN w:val="0"/>
              <w:adjustRightInd w:val="0"/>
              <w:jc w:val="center"/>
              <w:rPr>
                <w:rFonts w:eastAsia="Calibri"/>
                <w:color w:val="002060"/>
                <w:sz w:val="26"/>
                <w:szCs w:val="26"/>
                <w:lang w:val="es-ES"/>
              </w:rPr>
            </w:pPr>
            <w:r>
              <w:rPr>
                <w:rFonts w:eastAsia="Calibri"/>
                <w:color w:val="002060"/>
                <w:sz w:val="26"/>
                <w:szCs w:val="26"/>
                <w:lang w:val="es-ES"/>
              </w:rPr>
              <w:t>RESUMEN (si la información es tomada de un artículo)</w:t>
            </w:r>
          </w:p>
        </w:tc>
      </w:tr>
      <w:tr w:rsidR="007C23B1" w:rsidRPr="00621119" w14:paraId="2E6BC8F5" w14:textId="77777777" w:rsidTr="005C1AC7">
        <w:tc>
          <w:tcPr>
            <w:tcW w:w="10065" w:type="dxa"/>
            <w:gridSpan w:val="2"/>
          </w:tcPr>
          <w:p w14:paraId="65D9CCBB" w14:textId="77777777" w:rsidR="00271B9F" w:rsidRPr="00271B9F" w:rsidRDefault="00271B9F" w:rsidP="00271B9F">
            <w:pPr>
              <w:autoSpaceDE w:val="0"/>
              <w:autoSpaceDN w:val="0"/>
              <w:adjustRightInd w:val="0"/>
              <w:jc w:val="both"/>
              <w:rPr>
                <w:rFonts w:ascii="Arial" w:hAnsi="Arial" w:cs="Arial"/>
                <w:noProof/>
                <w:sz w:val="24"/>
                <w:szCs w:val="24"/>
                <w:lang w:eastAsia="es-MX"/>
              </w:rPr>
            </w:pPr>
            <w:r w:rsidRPr="00271B9F">
              <w:rPr>
                <w:rFonts w:ascii="Arial" w:hAnsi="Arial" w:cs="Arial"/>
                <w:noProof/>
                <w:sz w:val="24"/>
                <w:szCs w:val="24"/>
                <w:lang w:eastAsia="es-MX"/>
              </w:rPr>
              <w:t>El modelo STP ayuda a crear estrategias de marketing más efectivas. Primero, la empresa segmenta el mercado en grupos con características similares. Luego selecciona el target o público objetivo que quiere atender. Finalmente, define el posicionamiento, es decir, cómo quiere que el consumidor perciba su producto frente a la competencia.</w:t>
            </w:r>
          </w:p>
          <w:p w14:paraId="1CACDB75" w14:textId="6F900DE7" w:rsidR="007C23B1" w:rsidRPr="00EF3078" w:rsidRDefault="00271B9F" w:rsidP="00271B9F">
            <w:pPr>
              <w:autoSpaceDE w:val="0"/>
              <w:autoSpaceDN w:val="0"/>
              <w:adjustRightInd w:val="0"/>
              <w:jc w:val="both"/>
              <w:rPr>
                <w:rFonts w:eastAsia="Calibri"/>
                <w:color w:val="002060"/>
                <w:sz w:val="24"/>
                <w:szCs w:val="24"/>
                <w:lang w:val="es-ES"/>
              </w:rPr>
            </w:pPr>
            <w:r w:rsidRPr="00271B9F">
              <w:rPr>
                <w:rFonts w:ascii="Arial" w:hAnsi="Arial" w:cs="Arial"/>
                <w:noProof/>
                <w:sz w:val="24"/>
                <w:szCs w:val="24"/>
                <w:lang w:eastAsia="es-MX"/>
              </w:rPr>
              <w:t>El enunciado de posicionamiento resume esta idea en una frase clara que indica para quién es el producto, qué necesidad resuelve y qué lo hace diferente. Su función es guiar la comunicación y mantener una identidad coherente de la marca.</w:t>
            </w:r>
          </w:p>
        </w:tc>
      </w:tr>
      <w:bookmarkEnd w:id="3"/>
    </w:tbl>
    <w:p w14:paraId="1E213CC7" w14:textId="77777777" w:rsidR="006648DB" w:rsidRDefault="006648DB" w:rsidP="006648DB">
      <w:pPr>
        <w:spacing w:line="480" w:lineRule="auto"/>
        <w:rPr>
          <w:rFonts w:ascii="Arial" w:hAnsi="Arial" w:cs="Arial"/>
          <w:b/>
          <w:bCs/>
          <w:i/>
          <w:iCs/>
          <w:sz w:val="24"/>
          <w:szCs w:val="24"/>
        </w:rPr>
      </w:pPr>
    </w:p>
    <w:p w14:paraId="6844D625" w14:textId="42C1C14B" w:rsidR="00EF3078" w:rsidRDefault="00EF3078" w:rsidP="006648DB">
      <w:pPr>
        <w:spacing w:line="480" w:lineRule="auto"/>
        <w:rPr>
          <w:rFonts w:ascii="Arial" w:hAnsi="Arial" w:cs="Arial"/>
          <w:b/>
          <w:bCs/>
          <w:sz w:val="24"/>
          <w:szCs w:val="24"/>
        </w:rPr>
      </w:pPr>
      <w:r w:rsidRPr="000A71E6">
        <w:rPr>
          <w:rFonts w:ascii="Arial" w:hAnsi="Arial" w:cs="Arial"/>
          <w:b/>
          <w:bCs/>
          <w:i/>
          <w:iCs/>
          <w:sz w:val="24"/>
          <w:szCs w:val="24"/>
        </w:rPr>
        <w:lastRenderedPageBreak/>
        <w:t>Fecha:</w:t>
      </w:r>
      <w:r w:rsidRPr="000A71E6">
        <w:rPr>
          <w:rFonts w:ascii="Arial" w:hAnsi="Arial" w:cs="Arial"/>
          <w:b/>
          <w:bCs/>
          <w:sz w:val="24"/>
          <w:szCs w:val="24"/>
        </w:rPr>
        <w:t xml:space="preserve">  </w:t>
      </w:r>
      <w:r w:rsidR="00401EDE">
        <w:rPr>
          <w:rFonts w:ascii="Arial" w:hAnsi="Arial" w:cs="Arial"/>
          <w:b/>
          <w:bCs/>
          <w:sz w:val="24"/>
          <w:szCs w:val="24"/>
        </w:rPr>
        <w:t>27/Septiembre</w:t>
      </w:r>
      <w:r>
        <w:rPr>
          <w:rFonts w:ascii="Arial" w:hAnsi="Arial" w:cs="Arial"/>
          <w:b/>
          <w:bCs/>
          <w:sz w:val="24"/>
          <w:szCs w:val="24"/>
        </w:rPr>
        <w:t>/2025</w:t>
      </w:r>
      <w:r w:rsidR="00063E5A">
        <w:rPr>
          <w:rFonts w:ascii="Arial" w:hAnsi="Arial" w:cs="Arial"/>
          <w:b/>
          <w:bCs/>
          <w:sz w:val="24"/>
          <w:szCs w:val="24"/>
        </w:rPr>
        <w:t xml:space="preserve"> (F)</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EF3078" w:rsidRPr="00621119" w14:paraId="5B6990C2" w14:textId="77777777" w:rsidTr="005C1AC7">
        <w:tc>
          <w:tcPr>
            <w:tcW w:w="2836" w:type="dxa"/>
            <w:shd w:val="clear" w:color="auto" w:fill="F2F2F2"/>
          </w:tcPr>
          <w:p w14:paraId="1B10CE09" w14:textId="2975BE8B" w:rsidR="00EF3078" w:rsidRPr="00621119" w:rsidRDefault="00EF3078" w:rsidP="005C1AC7">
            <w:pPr>
              <w:autoSpaceDE w:val="0"/>
              <w:autoSpaceDN w:val="0"/>
              <w:adjustRightInd w:val="0"/>
              <w:rPr>
                <w:rFonts w:eastAsia="Calibri"/>
                <w:color w:val="002060"/>
                <w:sz w:val="26"/>
                <w:szCs w:val="26"/>
                <w:lang w:val="es-ES"/>
              </w:rPr>
            </w:pPr>
            <w:r>
              <w:rPr>
                <w:rFonts w:eastAsia="Calibri"/>
                <w:color w:val="002060"/>
                <w:sz w:val="26"/>
                <w:szCs w:val="26"/>
                <w:lang w:val="es-ES"/>
              </w:rPr>
              <w:t xml:space="preserve">Tema: </w:t>
            </w:r>
            <w:r w:rsidR="00063E5A">
              <w:rPr>
                <w:rFonts w:eastAsia="Calibri"/>
                <w:color w:val="002060"/>
                <w:sz w:val="26"/>
                <w:szCs w:val="26"/>
                <w:lang w:val="es-ES"/>
              </w:rPr>
              <w:t xml:space="preserve">(F) </w:t>
            </w:r>
            <w:r w:rsidR="00401EDE">
              <w:rPr>
                <w:rFonts w:eastAsia="Calibri"/>
                <w:color w:val="002060"/>
                <w:sz w:val="26"/>
                <w:szCs w:val="26"/>
                <w:lang w:val="es-ES"/>
              </w:rPr>
              <w:t xml:space="preserve">Matriz 7Ps </w:t>
            </w:r>
            <w:r w:rsidR="002047B5">
              <w:rPr>
                <w:rFonts w:eastAsia="Calibri"/>
                <w:color w:val="002060"/>
                <w:sz w:val="26"/>
                <w:szCs w:val="26"/>
                <w:lang w:val="es-ES"/>
              </w:rPr>
              <w:t xml:space="preserve"> </w:t>
            </w:r>
            <w:r>
              <w:rPr>
                <w:rFonts w:eastAsia="Calibri"/>
                <w:color w:val="002060"/>
                <w:sz w:val="26"/>
                <w:szCs w:val="26"/>
                <w:lang w:val="es-ES"/>
              </w:rPr>
              <w:t xml:space="preserve">   </w:t>
            </w:r>
          </w:p>
        </w:tc>
        <w:tc>
          <w:tcPr>
            <w:tcW w:w="7229" w:type="dxa"/>
          </w:tcPr>
          <w:p w14:paraId="6EBD0044" w14:textId="77777777" w:rsidR="00EF3078" w:rsidRDefault="00EF3078" w:rsidP="005C1AC7">
            <w:pPr>
              <w:autoSpaceDE w:val="0"/>
              <w:autoSpaceDN w:val="0"/>
              <w:adjustRightInd w:val="0"/>
              <w:jc w:val="center"/>
              <w:rPr>
                <w:rFonts w:eastAsia="Calibri"/>
                <w:b/>
                <w:sz w:val="26"/>
                <w:szCs w:val="26"/>
                <w:lang w:val="es-ES"/>
              </w:rPr>
            </w:pPr>
            <w:r>
              <w:rPr>
                <w:rFonts w:eastAsia="Calibri"/>
                <w:b/>
                <w:sz w:val="26"/>
                <w:szCs w:val="26"/>
                <w:lang w:val="es-ES"/>
              </w:rPr>
              <w:t>Motivación</w:t>
            </w:r>
          </w:p>
          <w:p w14:paraId="63C0181A" w14:textId="32881EF1" w:rsidR="00EF3078" w:rsidRPr="00303008" w:rsidRDefault="006648DB" w:rsidP="00EF3078">
            <w:pPr>
              <w:autoSpaceDE w:val="0"/>
              <w:autoSpaceDN w:val="0"/>
              <w:adjustRightInd w:val="0"/>
              <w:jc w:val="both"/>
              <w:rPr>
                <w:rFonts w:ascii="Arial" w:eastAsia="Calibri" w:hAnsi="Arial" w:cs="Arial"/>
                <w:bCs/>
                <w:sz w:val="24"/>
                <w:szCs w:val="24"/>
                <w:lang w:val="es-ES"/>
              </w:rPr>
            </w:pPr>
            <w:r w:rsidRPr="006648DB">
              <w:rPr>
                <w:rFonts w:ascii="Arial" w:eastAsia="Calibri" w:hAnsi="Arial" w:cs="Arial"/>
                <w:bCs/>
                <w:sz w:val="24"/>
                <w:szCs w:val="24"/>
                <w:lang w:val="es-ES"/>
              </w:rPr>
              <w:t>Este trabajo nace del interés por aprender y mejorar en cada actividad.</w:t>
            </w:r>
          </w:p>
        </w:tc>
      </w:tr>
    </w:tbl>
    <w:p w14:paraId="7BE35138" w14:textId="77777777" w:rsidR="00EF3078" w:rsidRDefault="00EF3078" w:rsidP="00EF3078">
      <w:pPr>
        <w:autoSpaceDE w:val="0"/>
        <w:autoSpaceDN w:val="0"/>
        <w:adjustRightInd w:val="0"/>
        <w:ind w:left="1080"/>
        <w:rPr>
          <w:rFonts w:eastAsia="Calibri"/>
          <w:color w:val="002060"/>
          <w:sz w:val="26"/>
          <w:szCs w:val="26"/>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3"/>
        <w:gridCol w:w="9072"/>
      </w:tblGrid>
      <w:tr w:rsidR="00EF3078" w:rsidRPr="00621119" w14:paraId="22F31D0B" w14:textId="77777777" w:rsidTr="005C1AC7">
        <w:tc>
          <w:tcPr>
            <w:tcW w:w="10065" w:type="dxa"/>
            <w:gridSpan w:val="2"/>
            <w:shd w:val="clear" w:color="auto" w:fill="F2F2F2"/>
          </w:tcPr>
          <w:p w14:paraId="5AAFBD04" w14:textId="77777777" w:rsidR="00EF3078" w:rsidRPr="00621119" w:rsidRDefault="00EF3078" w:rsidP="005C1AC7">
            <w:pPr>
              <w:autoSpaceDE w:val="0"/>
              <w:autoSpaceDN w:val="0"/>
              <w:adjustRightInd w:val="0"/>
              <w:rPr>
                <w:rFonts w:eastAsia="Calibri"/>
                <w:b/>
                <w:color w:val="002060"/>
                <w:sz w:val="26"/>
                <w:szCs w:val="26"/>
                <w:lang w:val="es-ES"/>
              </w:rPr>
            </w:pPr>
            <w:r>
              <w:rPr>
                <w:rFonts w:eastAsia="Calibri"/>
                <w:b/>
                <w:color w:val="002060"/>
                <w:sz w:val="26"/>
                <w:szCs w:val="26"/>
                <w:lang w:val="es-ES"/>
              </w:rPr>
              <w:t>Ficha</w:t>
            </w:r>
            <w:r w:rsidRPr="00621119">
              <w:rPr>
                <w:rFonts w:eastAsia="Calibri"/>
                <w:b/>
                <w:color w:val="002060"/>
                <w:sz w:val="26"/>
                <w:szCs w:val="26"/>
                <w:lang w:val="es-ES"/>
              </w:rPr>
              <w:t xml:space="preserve"> de la fuente de información.</w:t>
            </w:r>
          </w:p>
        </w:tc>
      </w:tr>
      <w:tr w:rsidR="00EF3078" w:rsidRPr="00621119" w14:paraId="7258FE9E" w14:textId="77777777" w:rsidTr="005C1AC7">
        <w:tc>
          <w:tcPr>
            <w:tcW w:w="993" w:type="dxa"/>
          </w:tcPr>
          <w:p w14:paraId="63ADF99F" w14:textId="77777777" w:rsidR="00EF3078" w:rsidRPr="00621119" w:rsidRDefault="00EF3078" w:rsidP="005C1AC7">
            <w:pPr>
              <w:autoSpaceDE w:val="0"/>
              <w:autoSpaceDN w:val="0"/>
              <w:adjustRightInd w:val="0"/>
              <w:rPr>
                <w:rFonts w:eastAsia="Calibri"/>
                <w:color w:val="002060"/>
                <w:sz w:val="26"/>
                <w:szCs w:val="26"/>
                <w:lang w:val="es-ES"/>
              </w:rPr>
            </w:pPr>
            <w:r>
              <w:rPr>
                <w:rFonts w:eastAsia="Calibri"/>
                <w:color w:val="002060"/>
                <w:sz w:val="26"/>
                <w:szCs w:val="26"/>
                <w:lang w:val="es-ES"/>
              </w:rPr>
              <w:t>No. 2</w:t>
            </w:r>
          </w:p>
        </w:tc>
        <w:tc>
          <w:tcPr>
            <w:tcW w:w="9072" w:type="dxa"/>
          </w:tcPr>
          <w:p w14:paraId="0D127FBB" w14:textId="77777777" w:rsidR="00F157C9" w:rsidRDefault="00EF3078" w:rsidP="00F157C9">
            <w:pPr>
              <w:autoSpaceDE w:val="0"/>
              <w:autoSpaceDN w:val="0"/>
              <w:adjustRightInd w:val="0"/>
              <w:rPr>
                <w:rFonts w:eastAsia="Calibri"/>
                <w:i/>
                <w:sz w:val="26"/>
                <w:szCs w:val="26"/>
                <w:lang w:val="es-ES"/>
              </w:rPr>
            </w:pPr>
            <w:r>
              <w:rPr>
                <w:rFonts w:eastAsia="Calibri"/>
                <w:i/>
                <w:color w:val="002060"/>
                <w:sz w:val="26"/>
                <w:szCs w:val="26"/>
                <w:lang w:val="es-ES"/>
              </w:rPr>
              <w:t xml:space="preserve">Fuente original (hipertexto o base de datos). </w:t>
            </w:r>
            <w:r>
              <w:rPr>
                <w:rFonts w:eastAsia="Calibri"/>
                <w:i/>
                <w:sz w:val="26"/>
                <w:szCs w:val="26"/>
                <w:lang w:val="es-ES"/>
              </w:rPr>
              <w:t>Google académico</w:t>
            </w:r>
          </w:p>
          <w:p w14:paraId="69D38317" w14:textId="1635127A" w:rsidR="00EF3078" w:rsidRPr="00F157C9" w:rsidRDefault="00F157C9" w:rsidP="00F157C9">
            <w:pPr>
              <w:autoSpaceDE w:val="0"/>
              <w:autoSpaceDN w:val="0"/>
              <w:adjustRightInd w:val="0"/>
              <w:rPr>
                <w:rFonts w:eastAsia="Calibri"/>
                <w:i/>
                <w:color w:val="002060"/>
                <w:sz w:val="26"/>
                <w:szCs w:val="26"/>
                <w:lang w:val="es-ES"/>
              </w:rPr>
            </w:pPr>
            <w:r w:rsidRPr="00F157C9">
              <w:rPr>
                <w:rFonts w:eastAsia="Calibri"/>
                <w:color w:val="002060"/>
                <w:sz w:val="26"/>
                <w:szCs w:val="26"/>
                <w:lang w:val="es-ES"/>
              </w:rPr>
              <w:t xml:space="preserve">“El modelo de las 7 </w:t>
            </w:r>
            <w:proofErr w:type="spellStart"/>
            <w:r w:rsidRPr="00F157C9">
              <w:rPr>
                <w:rFonts w:eastAsia="Calibri"/>
                <w:color w:val="002060"/>
                <w:sz w:val="26"/>
                <w:szCs w:val="26"/>
                <w:lang w:val="es-ES"/>
              </w:rPr>
              <w:t>Ps</w:t>
            </w:r>
            <w:proofErr w:type="spellEnd"/>
            <w:r w:rsidRPr="00F157C9">
              <w:rPr>
                <w:rFonts w:eastAsia="Calibri"/>
                <w:color w:val="002060"/>
                <w:sz w:val="26"/>
                <w:szCs w:val="26"/>
                <w:lang w:val="es-ES"/>
              </w:rPr>
              <w:t xml:space="preserve"> y su aplicación en el marketing de servicios”</w:t>
            </w:r>
          </w:p>
        </w:tc>
      </w:tr>
      <w:tr w:rsidR="00EF3078" w:rsidRPr="00621119" w14:paraId="62543D1D" w14:textId="77777777" w:rsidTr="005C1AC7">
        <w:tc>
          <w:tcPr>
            <w:tcW w:w="10065" w:type="dxa"/>
            <w:gridSpan w:val="2"/>
          </w:tcPr>
          <w:p w14:paraId="5B2CD780" w14:textId="2993CCC2" w:rsidR="00EF3078" w:rsidRPr="00621119" w:rsidRDefault="00EF3078" w:rsidP="00EF3078">
            <w:pPr>
              <w:autoSpaceDE w:val="0"/>
              <w:autoSpaceDN w:val="0"/>
              <w:adjustRightInd w:val="0"/>
              <w:jc w:val="both"/>
              <w:rPr>
                <w:rFonts w:eastAsia="Calibri"/>
                <w:color w:val="002060"/>
                <w:sz w:val="26"/>
                <w:szCs w:val="26"/>
                <w:lang w:val="es-ES"/>
              </w:rPr>
            </w:pPr>
            <w:r>
              <w:rPr>
                <w:rFonts w:eastAsia="Calibri"/>
                <w:color w:val="002060"/>
                <w:sz w:val="26"/>
                <w:szCs w:val="26"/>
                <w:lang w:val="es-ES"/>
              </w:rPr>
              <w:t xml:space="preserve">Palabras claves: </w:t>
            </w:r>
            <w:r w:rsidR="00401EDE" w:rsidRPr="00401EDE">
              <w:rPr>
                <w:rFonts w:ascii="Arial" w:eastAsia="Calibri" w:hAnsi="Arial" w:cs="Arial"/>
                <w:color w:val="000000" w:themeColor="text1"/>
                <w:sz w:val="24"/>
                <w:szCs w:val="24"/>
                <w:lang w:val="es-ES"/>
              </w:rPr>
              <w:t xml:space="preserve">Matriz 7Ps, marketing de servicios, propuesta de valor, estrategia de precio, canales de distribución, </w:t>
            </w:r>
            <w:proofErr w:type="spellStart"/>
            <w:r w:rsidR="00401EDE" w:rsidRPr="00401EDE">
              <w:rPr>
                <w:rFonts w:ascii="Arial" w:eastAsia="Calibri" w:hAnsi="Arial" w:cs="Arial"/>
                <w:color w:val="000000" w:themeColor="text1"/>
                <w:sz w:val="24"/>
                <w:szCs w:val="24"/>
                <w:lang w:val="es-ES"/>
              </w:rPr>
              <w:t>mix</w:t>
            </w:r>
            <w:proofErr w:type="spellEnd"/>
            <w:r w:rsidR="00401EDE" w:rsidRPr="00401EDE">
              <w:rPr>
                <w:rFonts w:ascii="Arial" w:eastAsia="Calibri" w:hAnsi="Arial" w:cs="Arial"/>
                <w:color w:val="000000" w:themeColor="text1"/>
                <w:sz w:val="24"/>
                <w:szCs w:val="24"/>
                <w:lang w:val="es-ES"/>
              </w:rPr>
              <w:t xml:space="preserve"> de comunicación, procesos, personas.</w:t>
            </w:r>
          </w:p>
        </w:tc>
      </w:tr>
      <w:tr w:rsidR="00EF3078" w:rsidRPr="00621119" w14:paraId="67BE90A8" w14:textId="77777777" w:rsidTr="005C1AC7">
        <w:tc>
          <w:tcPr>
            <w:tcW w:w="10065" w:type="dxa"/>
            <w:gridSpan w:val="2"/>
          </w:tcPr>
          <w:p w14:paraId="54B965CA" w14:textId="77777777" w:rsidR="00EF3078" w:rsidRDefault="00EF3078" w:rsidP="005C1AC7">
            <w:pPr>
              <w:autoSpaceDE w:val="0"/>
              <w:autoSpaceDN w:val="0"/>
              <w:adjustRightInd w:val="0"/>
              <w:rPr>
                <w:rFonts w:eastAsia="Calibri"/>
                <w:color w:val="002060"/>
                <w:sz w:val="26"/>
                <w:szCs w:val="26"/>
                <w:lang w:val="es-ES"/>
              </w:rPr>
            </w:pPr>
            <w:r>
              <w:rPr>
                <w:rFonts w:eastAsia="Calibri"/>
                <w:color w:val="002060"/>
                <w:sz w:val="26"/>
                <w:szCs w:val="26"/>
                <w:lang w:val="es-ES"/>
              </w:rPr>
              <w:t>Referencia APA.</w:t>
            </w:r>
          </w:p>
          <w:p w14:paraId="3FA93699" w14:textId="77777777" w:rsidR="00F157C9" w:rsidRPr="00F157C9" w:rsidRDefault="00F157C9" w:rsidP="00F157C9">
            <w:pPr>
              <w:autoSpaceDE w:val="0"/>
              <w:autoSpaceDN w:val="0"/>
              <w:adjustRightInd w:val="0"/>
              <w:spacing w:line="480" w:lineRule="auto"/>
              <w:ind w:left="720" w:hanging="720"/>
              <w:rPr>
                <w:rFonts w:eastAsia="Calibri"/>
                <w:sz w:val="24"/>
                <w:szCs w:val="24"/>
                <w:lang w:val="es-ES"/>
              </w:rPr>
            </w:pPr>
            <w:r w:rsidRPr="00F157C9">
              <w:rPr>
                <w:rFonts w:eastAsia="Calibri"/>
                <w:sz w:val="24"/>
                <w:szCs w:val="24"/>
                <w:lang w:val="es-ES"/>
              </w:rPr>
              <w:t xml:space="preserve">Hernández, L. (2020). El modelo de las 7 </w:t>
            </w:r>
            <w:proofErr w:type="spellStart"/>
            <w:r w:rsidRPr="00F157C9">
              <w:rPr>
                <w:rFonts w:eastAsia="Calibri"/>
                <w:sz w:val="24"/>
                <w:szCs w:val="24"/>
                <w:lang w:val="es-ES"/>
              </w:rPr>
              <w:t>Ps</w:t>
            </w:r>
            <w:proofErr w:type="spellEnd"/>
            <w:r w:rsidRPr="00F157C9">
              <w:rPr>
                <w:rFonts w:eastAsia="Calibri"/>
                <w:sz w:val="24"/>
                <w:szCs w:val="24"/>
                <w:lang w:val="es-ES"/>
              </w:rPr>
              <w:t xml:space="preserve"> y su aplicación en el marketing de servicios. Revista de Estrategias Comerciales, 5(2), 80–93.</w:t>
            </w:r>
          </w:p>
          <w:p w14:paraId="20AEAA0E" w14:textId="59A067AB" w:rsidR="002047B5" w:rsidRPr="00CA343A" w:rsidRDefault="00F157C9" w:rsidP="00F157C9">
            <w:pPr>
              <w:autoSpaceDE w:val="0"/>
              <w:autoSpaceDN w:val="0"/>
              <w:adjustRightInd w:val="0"/>
              <w:spacing w:line="480" w:lineRule="auto"/>
              <w:ind w:left="720" w:hanging="720"/>
              <w:rPr>
                <w:rFonts w:eastAsia="Calibri"/>
                <w:sz w:val="24"/>
                <w:szCs w:val="24"/>
                <w:lang w:val="es-ES"/>
              </w:rPr>
            </w:pPr>
            <w:r w:rsidRPr="00F157C9">
              <w:rPr>
                <w:rFonts w:eastAsia="Calibri"/>
                <w:sz w:val="24"/>
                <w:szCs w:val="24"/>
                <w:lang w:val="es-ES"/>
              </w:rPr>
              <w:t xml:space="preserve">Campbell, S. (2021). Extended Marketing </w:t>
            </w:r>
            <w:proofErr w:type="spellStart"/>
            <w:r w:rsidRPr="00F157C9">
              <w:rPr>
                <w:rFonts w:eastAsia="Calibri"/>
                <w:sz w:val="24"/>
                <w:szCs w:val="24"/>
                <w:lang w:val="es-ES"/>
              </w:rPr>
              <w:t>Mix</w:t>
            </w:r>
            <w:proofErr w:type="spellEnd"/>
            <w:r w:rsidRPr="00F157C9">
              <w:rPr>
                <w:rFonts w:eastAsia="Calibri"/>
                <w:sz w:val="24"/>
                <w:szCs w:val="24"/>
                <w:lang w:val="es-ES"/>
              </w:rPr>
              <w:t xml:space="preserve">: A </w:t>
            </w:r>
            <w:proofErr w:type="spellStart"/>
            <w:r w:rsidRPr="00F157C9">
              <w:rPr>
                <w:rFonts w:eastAsia="Calibri"/>
                <w:sz w:val="24"/>
                <w:szCs w:val="24"/>
                <w:lang w:val="es-ES"/>
              </w:rPr>
              <w:t>Strategic</w:t>
            </w:r>
            <w:proofErr w:type="spellEnd"/>
            <w:r w:rsidRPr="00F157C9">
              <w:rPr>
                <w:rFonts w:eastAsia="Calibri"/>
                <w:sz w:val="24"/>
                <w:szCs w:val="24"/>
                <w:lang w:val="es-ES"/>
              </w:rPr>
              <w:t xml:space="preserve"> </w:t>
            </w:r>
            <w:proofErr w:type="spellStart"/>
            <w:r w:rsidRPr="00F157C9">
              <w:rPr>
                <w:rFonts w:eastAsia="Calibri"/>
                <w:sz w:val="24"/>
                <w:szCs w:val="24"/>
                <w:lang w:val="es-ES"/>
              </w:rPr>
              <w:t>Approach</w:t>
            </w:r>
            <w:proofErr w:type="spellEnd"/>
            <w:r w:rsidRPr="00F157C9">
              <w:rPr>
                <w:rFonts w:eastAsia="Calibri"/>
                <w:sz w:val="24"/>
                <w:szCs w:val="24"/>
                <w:lang w:val="es-ES"/>
              </w:rPr>
              <w:t xml:space="preserve">. International </w:t>
            </w:r>
            <w:proofErr w:type="spellStart"/>
            <w:r w:rsidRPr="00F157C9">
              <w:rPr>
                <w:rFonts w:eastAsia="Calibri"/>
                <w:sz w:val="24"/>
                <w:szCs w:val="24"/>
                <w:lang w:val="es-ES"/>
              </w:rPr>
              <w:t>Journal</w:t>
            </w:r>
            <w:proofErr w:type="spellEnd"/>
            <w:r w:rsidRPr="00F157C9">
              <w:rPr>
                <w:rFonts w:eastAsia="Calibri"/>
                <w:sz w:val="24"/>
                <w:szCs w:val="24"/>
                <w:lang w:val="es-ES"/>
              </w:rPr>
              <w:t xml:space="preserve"> </w:t>
            </w:r>
            <w:proofErr w:type="spellStart"/>
            <w:r w:rsidRPr="00F157C9">
              <w:rPr>
                <w:rFonts w:eastAsia="Calibri"/>
                <w:sz w:val="24"/>
                <w:szCs w:val="24"/>
                <w:lang w:val="es-ES"/>
              </w:rPr>
              <w:t>of</w:t>
            </w:r>
            <w:proofErr w:type="spellEnd"/>
            <w:r w:rsidRPr="00F157C9">
              <w:rPr>
                <w:rFonts w:eastAsia="Calibri"/>
                <w:sz w:val="24"/>
                <w:szCs w:val="24"/>
                <w:lang w:val="es-ES"/>
              </w:rPr>
              <w:t xml:space="preserve"> </w:t>
            </w:r>
            <w:proofErr w:type="spellStart"/>
            <w:r w:rsidRPr="00F157C9">
              <w:rPr>
                <w:rFonts w:eastAsia="Calibri"/>
                <w:sz w:val="24"/>
                <w:szCs w:val="24"/>
                <w:lang w:val="es-ES"/>
              </w:rPr>
              <w:t>Service</w:t>
            </w:r>
            <w:proofErr w:type="spellEnd"/>
            <w:r w:rsidRPr="00F157C9">
              <w:rPr>
                <w:rFonts w:eastAsia="Calibri"/>
                <w:sz w:val="24"/>
                <w:szCs w:val="24"/>
                <w:lang w:val="es-ES"/>
              </w:rPr>
              <w:t xml:space="preserve"> Marketing, 17(3), 25–40.</w:t>
            </w:r>
          </w:p>
        </w:tc>
      </w:tr>
      <w:tr w:rsidR="00EF3078" w:rsidRPr="00621119" w14:paraId="36D660E0" w14:textId="77777777" w:rsidTr="005C1AC7">
        <w:tc>
          <w:tcPr>
            <w:tcW w:w="10065" w:type="dxa"/>
            <w:gridSpan w:val="2"/>
          </w:tcPr>
          <w:p w14:paraId="14C0785E" w14:textId="77777777" w:rsidR="00EF3078" w:rsidRDefault="00EF3078" w:rsidP="005C1AC7">
            <w:pPr>
              <w:autoSpaceDE w:val="0"/>
              <w:autoSpaceDN w:val="0"/>
              <w:adjustRightInd w:val="0"/>
              <w:jc w:val="center"/>
              <w:rPr>
                <w:rFonts w:eastAsia="Calibri"/>
                <w:color w:val="002060"/>
                <w:sz w:val="26"/>
                <w:szCs w:val="26"/>
                <w:lang w:val="es-ES"/>
              </w:rPr>
            </w:pPr>
            <w:r>
              <w:rPr>
                <w:rFonts w:eastAsia="Calibri"/>
                <w:color w:val="002060"/>
                <w:sz w:val="26"/>
                <w:szCs w:val="26"/>
                <w:lang w:val="es-ES"/>
              </w:rPr>
              <w:t>RESUMEN (si la información es tomada de un artículo)</w:t>
            </w:r>
          </w:p>
        </w:tc>
      </w:tr>
      <w:tr w:rsidR="00EF3078" w:rsidRPr="00621119" w14:paraId="3A8701B3" w14:textId="77777777" w:rsidTr="005C1AC7">
        <w:tc>
          <w:tcPr>
            <w:tcW w:w="10065" w:type="dxa"/>
            <w:gridSpan w:val="2"/>
          </w:tcPr>
          <w:p w14:paraId="751952E7" w14:textId="048337B3" w:rsidR="00F157C9" w:rsidRPr="00F157C9" w:rsidRDefault="00F157C9" w:rsidP="00F157C9">
            <w:pPr>
              <w:autoSpaceDE w:val="0"/>
              <w:autoSpaceDN w:val="0"/>
              <w:adjustRightInd w:val="0"/>
              <w:jc w:val="both"/>
              <w:rPr>
                <w:rFonts w:ascii="Arial" w:eastAsia="Calibri" w:hAnsi="Arial" w:cs="Arial"/>
                <w:color w:val="000000" w:themeColor="text1"/>
                <w:sz w:val="24"/>
                <w:szCs w:val="24"/>
                <w:lang w:val="es-ES"/>
              </w:rPr>
            </w:pPr>
            <w:r w:rsidRPr="00F157C9">
              <w:rPr>
                <w:rFonts w:ascii="Arial" w:eastAsia="Calibri" w:hAnsi="Arial" w:cs="Arial"/>
                <w:color w:val="000000" w:themeColor="text1"/>
                <w:sz w:val="24"/>
                <w:szCs w:val="24"/>
                <w:lang w:val="es-ES"/>
              </w:rPr>
              <w:t xml:space="preserve">La matriz de las 7 </w:t>
            </w:r>
            <w:proofErr w:type="spellStart"/>
            <w:r w:rsidRPr="00F157C9">
              <w:rPr>
                <w:rFonts w:ascii="Arial" w:eastAsia="Calibri" w:hAnsi="Arial" w:cs="Arial"/>
                <w:color w:val="000000" w:themeColor="text1"/>
                <w:sz w:val="24"/>
                <w:szCs w:val="24"/>
                <w:lang w:val="es-ES"/>
              </w:rPr>
              <w:t>Ps</w:t>
            </w:r>
            <w:proofErr w:type="spellEnd"/>
            <w:r w:rsidRPr="00F157C9">
              <w:rPr>
                <w:rFonts w:ascii="Arial" w:eastAsia="Calibri" w:hAnsi="Arial" w:cs="Arial"/>
                <w:color w:val="000000" w:themeColor="text1"/>
                <w:sz w:val="24"/>
                <w:szCs w:val="24"/>
                <w:lang w:val="es-ES"/>
              </w:rPr>
              <w:t xml:space="preserve"> es una herramienta estratégica del marketing que amplía el marketing </w:t>
            </w:r>
            <w:proofErr w:type="spellStart"/>
            <w:r w:rsidRPr="00F157C9">
              <w:rPr>
                <w:rFonts w:ascii="Arial" w:eastAsia="Calibri" w:hAnsi="Arial" w:cs="Arial"/>
                <w:color w:val="000000" w:themeColor="text1"/>
                <w:sz w:val="24"/>
                <w:szCs w:val="24"/>
                <w:lang w:val="es-ES"/>
              </w:rPr>
              <w:t>mix</w:t>
            </w:r>
            <w:proofErr w:type="spellEnd"/>
            <w:r w:rsidRPr="00F157C9">
              <w:rPr>
                <w:rFonts w:ascii="Arial" w:eastAsia="Calibri" w:hAnsi="Arial" w:cs="Arial"/>
                <w:color w:val="000000" w:themeColor="text1"/>
                <w:sz w:val="24"/>
                <w:szCs w:val="24"/>
                <w:lang w:val="es-ES"/>
              </w:rPr>
              <w:t xml:space="preserve"> tradicional. Incluye siete elementos clave que permiten planear, analizar y mejorar la experiencia del cliente, especialmente en empresas de servicios. Las primeras cuatro </w:t>
            </w:r>
            <w:proofErr w:type="spellStart"/>
            <w:r w:rsidRPr="00F157C9">
              <w:rPr>
                <w:rFonts w:ascii="Arial" w:eastAsia="Calibri" w:hAnsi="Arial" w:cs="Arial"/>
                <w:color w:val="000000" w:themeColor="text1"/>
                <w:sz w:val="24"/>
                <w:szCs w:val="24"/>
                <w:lang w:val="es-ES"/>
              </w:rPr>
              <w:t>Ps</w:t>
            </w:r>
            <w:proofErr w:type="spellEnd"/>
            <w:r w:rsidRPr="00F157C9">
              <w:rPr>
                <w:rFonts w:ascii="Arial" w:eastAsia="Calibri" w:hAnsi="Arial" w:cs="Arial"/>
                <w:color w:val="000000" w:themeColor="text1"/>
                <w:sz w:val="24"/>
                <w:szCs w:val="24"/>
                <w:lang w:val="es-ES"/>
              </w:rPr>
              <w:t xml:space="preserve"> producto, precio, plaza y promoción</w:t>
            </w:r>
            <w:r>
              <w:rPr>
                <w:rFonts w:ascii="Arial" w:eastAsia="Calibri" w:hAnsi="Arial" w:cs="Arial"/>
                <w:color w:val="000000" w:themeColor="text1"/>
                <w:sz w:val="24"/>
                <w:szCs w:val="24"/>
                <w:lang w:val="es-ES"/>
              </w:rPr>
              <w:t xml:space="preserve"> </w:t>
            </w:r>
            <w:r w:rsidRPr="00F157C9">
              <w:rPr>
                <w:rFonts w:ascii="Arial" w:eastAsia="Calibri" w:hAnsi="Arial" w:cs="Arial"/>
                <w:color w:val="000000" w:themeColor="text1"/>
                <w:sz w:val="24"/>
                <w:szCs w:val="24"/>
                <w:lang w:val="es-ES"/>
              </w:rPr>
              <w:t xml:space="preserve">se enfocan en el intercambio básico entre empresa y consumidor. Las tres </w:t>
            </w:r>
            <w:proofErr w:type="spellStart"/>
            <w:r w:rsidRPr="00F157C9">
              <w:rPr>
                <w:rFonts w:ascii="Arial" w:eastAsia="Calibri" w:hAnsi="Arial" w:cs="Arial"/>
                <w:color w:val="000000" w:themeColor="text1"/>
                <w:sz w:val="24"/>
                <w:szCs w:val="24"/>
                <w:lang w:val="es-ES"/>
              </w:rPr>
              <w:t>Ps</w:t>
            </w:r>
            <w:proofErr w:type="spellEnd"/>
            <w:r w:rsidRPr="00F157C9">
              <w:rPr>
                <w:rFonts w:ascii="Arial" w:eastAsia="Calibri" w:hAnsi="Arial" w:cs="Arial"/>
                <w:color w:val="000000" w:themeColor="text1"/>
                <w:sz w:val="24"/>
                <w:szCs w:val="24"/>
                <w:lang w:val="es-ES"/>
              </w:rPr>
              <w:t xml:space="preserve"> adicionales </w:t>
            </w:r>
            <w:r>
              <w:rPr>
                <w:rFonts w:ascii="Arial" w:eastAsia="Calibri" w:hAnsi="Arial" w:cs="Arial"/>
                <w:color w:val="000000" w:themeColor="text1"/>
                <w:sz w:val="24"/>
                <w:szCs w:val="24"/>
                <w:lang w:val="es-ES"/>
              </w:rPr>
              <w:t xml:space="preserve">es </w:t>
            </w:r>
            <w:r w:rsidRPr="00F157C9">
              <w:rPr>
                <w:rFonts w:ascii="Arial" w:eastAsia="Calibri" w:hAnsi="Arial" w:cs="Arial"/>
                <w:color w:val="000000" w:themeColor="text1"/>
                <w:sz w:val="24"/>
                <w:szCs w:val="24"/>
                <w:lang w:val="es-ES"/>
              </w:rPr>
              <w:t>personas, procesos y evidencia física</w:t>
            </w:r>
            <w:r>
              <w:rPr>
                <w:rFonts w:ascii="Arial" w:eastAsia="Calibri" w:hAnsi="Arial" w:cs="Arial"/>
                <w:color w:val="000000" w:themeColor="text1"/>
                <w:sz w:val="24"/>
                <w:szCs w:val="24"/>
                <w:lang w:val="es-ES"/>
              </w:rPr>
              <w:t xml:space="preserve"> y </w:t>
            </w:r>
            <w:r w:rsidRPr="00F157C9">
              <w:rPr>
                <w:rFonts w:ascii="Arial" w:eastAsia="Calibri" w:hAnsi="Arial" w:cs="Arial"/>
                <w:color w:val="000000" w:themeColor="text1"/>
                <w:sz w:val="24"/>
                <w:szCs w:val="24"/>
                <w:lang w:val="es-ES"/>
              </w:rPr>
              <w:t>se integran para mejorar la calidad del servicio y la percepción del valor ofrecido.</w:t>
            </w:r>
          </w:p>
          <w:p w14:paraId="51DA3097" w14:textId="678E4F65" w:rsidR="00EF3078" w:rsidRPr="002047B5" w:rsidRDefault="00F157C9" w:rsidP="00F157C9">
            <w:pPr>
              <w:autoSpaceDE w:val="0"/>
              <w:autoSpaceDN w:val="0"/>
              <w:adjustRightInd w:val="0"/>
              <w:jc w:val="both"/>
              <w:rPr>
                <w:rFonts w:ascii="Arial" w:eastAsia="Calibri" w:hAnsi="Arial" w:cs="Arial"/>
                <w:color w:val="002060"/>
                <w:sz w:val="24"/>
                <w:szCs w:val="24"/>
                <w:lang w:val="es-ES"/>
              </w:rPr>
            </w:pPr>
            <w:r w:rsidRPr="00F157C9">
              <w:rPr>
                <w:rFonts w:ascii="Arial" w:eastAsia="Calibri" w:hAnsi="Arial" w:cs="Arial"/>
                <w:color w:val="000000" w:themeColor="text1"/>
                <w:sz w:val="24"/>
                <w:szCs w:val="24"/>
                <w:lang w:val="es-ES"/>
              </w:rPr>
              <w:t xml:space="preserve">Este modelo ayuda a comprender de forma integral cómo cada decisión de la empresa influye en la satisfacción del consumidor. Gracias a esta matriz, es posible diseñar estrategias más </w:t>
            </w:r>
            <w:r w:rsidRPr="00F157C9">
              <w:rPr>
                <w:rFonts w:ascii="Arial" w:eastAsia="Calibri" w:hAnsi="Arial" w:cs="Arial"/>
                <w:color w:val="000000" w:themeColor="text1"/>
                <w:sz w:val="24"/>
                <w:szCs w:val="24"/>
                <w:lang w:val="es-ES"/>
              </w:rPr>
              <w:lastRenderedPageBreak/>
              <w:t xml:space="preserve">completas que no solo consideren el producto y su comercialización, sino también la atención, la operación interna y los elementos tangibles que refuerzan la credibilidad de la marca. En conjunto, las 7 </w:t>
            </w:r>
            <w:proofErr w:type="spellStart"/>
            <w:r w:rsidRPr="00F157C9">
              <w:rPr>
                <w:rFonts w:ascii="Arial" w:eastAsia="Calibri" w:hAnsi="Arial" w:cs="Arial"/>
                <w:color w:val="000000" w:themeColor="text1"/>
                <w:sz w:val="24"/>
                <w:szCs w:val="24"/>
                <w:lang w:val="es-ES"/>
              </w:rPr>
              <w:t>Ps</w:t>
            </w:r>
            <w:proofErr w:type="spellEnd"/>
            <w:r w:rsidRPr="00F157C9">
              <w:rPr>
                <w:rFonts w:ascii="Arial" w:eastAsia="Calibri" w:hAnsi="Arial" w:cs="Arial"/>
                <w:color w:val="000000" w:themeColor="text1"/>
                <w:sz w:val="24"/>
                <w:szCs w:val="24"/>
                <w:lang w:val="es-ES"/>
              </w:rPr>
              <w:t xml:space="preserve"> permiten construir propuestas de valor más sólidas y coherentes con las necesidades del mercado.</w:t>
            </w:r>
          </w:p>
        </w:tc>
      </w:tr>
    </w:tbl>
    <w:p w14:paraId="7F83BC84" w14:textId="77777777" w:rsidR="00401EDE" w:rsidRDefault="00401EDE" w:rsidP="008B31AF">
      <w:pPr>
        <w:spacing w:line="480" w:lineRule="auto"/>
        <w:rPr>
          <w:rFonts w:ascii="Arial" w:hAnsi="Arial" w:cs="Arial"/>
          <w:b/>
          <w:bCs/>
          <w:i/>
          <w:iCs/>
          <w:sz w:val="24"/>
          <w:szCs w:val="24"/>
        </w:rPr>
      </w:pPr>
    </w:p>
    <w:p w14:paraId="7BC22582" w14:textId="77777777" w:rsidR="00D02135" w:rsidRDefault="00D02135" w:rsidP="002047B5">
      <w:pPr>
        <w:spacing w:line="480" w:lineRule="auto"/>
        <w:jc w:val="right"/>
        <w:rPr>
          <w:rFonts w:ascii="Arial" w:hAnsi="Arial" w:cs="Arial"/>
          <w:b/>
          <w:bCs/>
          <w:i/>
          <w:iCs/>
          <w:sz w:val="24"/>
          <w:szCs w:val="24"/>
        </w:rPr>
      </w:pPr>
    </w:p>
    <w:p w14:paraId="657E779A" w14:textId="77777777" w:rsidR="00D02135" w:rsidRDefault="00D02135" w:rsidP="002047B5">
      <w:pPr>
        <w:spacing w:line="480" w:lineRule="auto"/>
        <w:jc w:val="right"/>
        <w:rPr>
          <w:rFonts w:ascii="Arial" w:hAnsi="Arial" w:cs="Arial"/>
          <w:b/>
          <w:bCs/>
          <w:i/>
          <w:iCs/>
          <w:sz w:val="24"/>
          <w:szCs w:val="24"/>
        </w:rPr>
      </w:pPr>
    </w:p>
    <w:p w14:paraId="244D1007" w14:textId="77777777" w:rsidR="00D02135" w:rsidRDefault="00D02135" w:rsidP="002047B5">
      <w:pPr>
        <w:spacing w:line="480" w:lineRule="auto"/>
        <w:jc w:val="right"/>
        <w:rPr>
          <w:rFonts w:ascii="Arial" w:hAnsi="Arial" w:cs="Arial"/>
          <w:b/>
          <w:bCs/>
          <w:i/>
          <w:iCs/>
          <w:sz w:val="24"/>
          <w:szCs w:val="24"/>
        </w:rPr>
      </w:pPr>
    </w:p>
    <w:p w14:paraId="536A0D1C" w14:textId="77777777" w:rsidR="00D02135" w:rsidRDefault="00D02135" w:rsidP="002047B5">
      <w:pPr>
        <w:spacing w:line="480" w:lineRule="auto"/>
        <w:jc w:val="right"/>
        <w:rPr>
          <w:rFonts w:ascii="Arial" w:hAnsi="Arial" w:cs="Arial"/>
          <w:b/>
          <w:bCs/>
          <w:i/>
          <w:iCs/>
          <w:sz w:val="24"/>
          <w:szCs w:val="24"/>
        </w:rPr>
      </w:pPr>
    </w:p>
    <w:p w14:paraId="77A9D5D1" w14:textId="77777777" w:rsidR="00D02135" w:rsidRDefault="00D02135" w:rsidP="002047B5">
      <w:pPr>
        <w:spacing w:line="480" w:lineRule="auto"/>
        <w:jc w:val="right"/>
        <w:rPr>
          <w:rFonts w:ascii="Arial" w:hAnsi="Arial" w:cs="Arial"/>
          <w:b/>
          <w:bCs/>
          <w:i/>
          <w:iCs/>
          <w:sz w:val="24"/>
          <w:szCs w:val="24"/>
        </w:rPr>
      </w:pPr>
    </w:p>
    <w:p w14:paraId="4CCECEBE" w14:textId="77777777" w:rsidR="00D02135" w:rsidRDefault="00D02135" w:rsidP="002047B5">
      <w:pPr>
        <w:spacing w:line="480" w:lineRule="auto"/>
        <w:jc w:val="right"/>
        <w:rPr>
          <w:rFonts w:ascii="Arial" w:hAnsi="Arial" w:cs="Arial"/>
          <w:b/>
          <w:bCs/>
          <w:i/>
          <w:iCs/>
          <w:sz w:val="24"/>
          <w:szCs w:val="24"/>
        </w:rPr>
      </w:pPr>
    </w:p>
    <w:p w14:paraId="49961AAC" w14:textId="77777777" w:rsidR="00D02135" w:rsidRDefault="00D02135" w:rsidP="002047B5">
      <w:pPr>
        <w:spacing w:line="480" w:lineRule="auto"/>
        <w:jc w:val="right"/>
        <w:rPr>
          <w:rFonts w:ascii="Arial" w:hAnsi="Arial" w:cs="Arial"/>
          <w:b/>
          <w:bCs/>
          <w:i/>
          <w:iCs/>
          <w:sz w:val="24"/>
          <w:szCs w:val="24"/>
        </w:rPr>
      </w:pPr>
    </w:p>
    <w:p w14:paraId="33551BA9" w14:textId="77777777" w:rsidR="00D02135" w:rsidRDefault="00D02135" w:rsidP="002047B5">
      <w:pPr>
        <w:spacing w:line="480" w:lineRule="auto"/>
        <w:jc w:val="right"/>
        <w:rPr>
          <w:rFonts w:ascii="Arial" w:hAnsi="Arial" w:cs="Arial"/>
          <w:b/>
          <w:bCs/>
          <w:i/>
          <w:iCs/>
          <w:sz w:val="24"/>
          <w:szCs w:val="24"/>
        </w:rPr>
      </w:pPr>
    </w:p>
    <w:p w14:paraId="67DC9891" w14:textId="77777777" w:rsidR="00D02135" w:rsidRDefault="00D02135" w:rsidP="002047B5">
      <w:pPr>
        <w:spacing w:line="480" w:lineRule="auto"/>
        <w:jc w:val="right"/>
        <w:rPr>
          <w:rFonts w:ascii="Arial" w:hAnsi="Arial" w:cs="Arial"/>
          <w:b/>
          <w:bCs/>
          <w:i/>
          <w:iCs/>
          <w:sz w:val="24"/>
          <w:szCs w:val="24"/>
        </w:rPr>
      </w:pPr>
    </w:p>
    <w:p w14:paraId="69FC8B26" w14:textId="77777777" w:rsidR="00D02135" w:rsidRDefault="00D02135" w:rsidP="002047B5">
      <w:pPr>
        <w:spacing w:line="480" w:lineRule="auto"/>
        <w:jc w:val="right"/>
        <w:rPr>
          <w:rFonts w:ascii="Arial" w:hAnsi="Arial" w:cs="Arial"/>
          <w:b/>
          <w:bCs/>
          <w:i/>
          <w:iCs/>
          <w:sz w:val="24"/>
          <w:szCs w:val="24"/>
        </w:rPr>
      </w:pPr>
    </w:p>
    <w:p w14:paraId="1212BA9B" w14:textId="77777777" w:rsidR="00D02135" w:rsidRDefault="00D02135" w:rsidP="002047B5">
      <w:pPr>
        <w:spacing w:line="480" w:lineRule="auto"/>
        <w:jc w:val="right"/>
        <w:rPr>
          <w:rFonts w:ascii="Arial" w:hAnsi="Arial" w:cs="Arial"/>
          <w:b/>
          <w:bCs/>
          <w:i/>
          <w:iCs/>
          <w:sz w:val="24"/>
          <w:szCs w:val="24"/>
        </w:rPr>
      </w:pPr>
    </w:p>
    <w:p w14:paraId="6BF30984" w14:textId="77777777" w:rsidR="00D02135" w:rsidRDefault="00D02135" w:rsidP="002047B5">
      <w:pPr>
        <w:spacing w:line="480" w:lineRule="auto"/>
        <w:jc w:val="right"/>
        <w:rPr>
          <w:rFonts w:ascii="Arial" w:hAnsi="Arial" w:cs="Arial"/>
          <w:b/>
          <w:bCs/>
          <w:i/>
          <w:iCs/>
          <w:sz w:val="24"/>
          <w:szCs w:val="24"/>
        </w:rPr>
      </w:pPr>
    </w:p>
    <w:p w14:paraId="364E5574" w14:textId="77777777" w:rsidR="00D02135" w:rsidRDefault="00D02135" w:rsidP="002047B5">
      <w:pPr>
        <w:spacing w:line="480" w:lineRule="auto"/>
        <w:jc w:val="right"/>
        <w:rPr>
          <w:rFonts w:ascii="Arial" w:hAnsi="Arial" w:cs="Arial"/>
          <w:b/>
          <w:bCs/>
          <w:i/>
          <w:iCs/>
          <w:sz w:val="24"/>
          <w:szCs w:val="24"/>
        </w:rPr>
      </w:pPr>
    </w:p>
    <w:p w14:paraId="70EDF0E4" w14:textId="65C0F39A" w:rsidR="00491D39" w:rsidRPr="002047B5" w:rsidRDefault="002047B5" w:rsidP="002047B5">
      <w:pPr>
        <w:spacing w:line="480" w:lineRule="auto"/>
        <w:jc w:val="right"/>
        <w:rPr>
          <w:rFonts w:ascii="Arial" w:hAnsi="Arial" w:cs="Arial"/>
          <w:b/>
          <w:bCs/>
          <w:sz w:val="24"/>
          <w:szCs w:val="24"/>
        </w:rPr>
      </w:pPr>
      <w:r w:rsidRPr="000A71E6">
        <w:rPr>
          <w:rFonts w:ascii="Arial" w:hAnsi="Arial" w:cs="Arial"/>
          <w:b/>
          <w:bCs/>
          <w:i/>
          <w:iCs/>
          <w:sz w:val="24"/>
          <w:szCs w:val="24"/>
        </w:rPr>
        <w:lastRenderedPageBreak/>
        <w:t>Fecha:</w:t>
      </w:r>
      <w:r w:rsidRPr="000A71E6">
        <w:rPr>
          <w:rFonts w:ascii="Arial" w:hAnsi="Arial" w:cs="Arial"/>
          <w:b/>
          <w:bCs/>
          <w:sz w:val="24"/>
          <w:szCs w:val="24"/>
        </w:rPr>
        <w:t xml:space="preserve">  </w:t>
      </w:r>
      <w:r w:rsidR="00401EDE">
        <w:rPr>
          <w:rFonts w:ascii="Arial" w:hAnsi="Arial" w:cs="Arial"/>
          <w:b/>
          <w:bCs/>
          <w:sz w:val="24"/>
          <w:szCs w:val="24"/>
        </w:rPr>
        <w:t>04/Octubre</w:t>
      </w:r>
      <w:r>
        <w:rPr>
          <w:rFonts w:ascii="Arial" w:hAnsi="Arial" w:cs="Arial"/>
          <w:b/>
          <w:bCs/>
          <w:sz w:val="24"/>
          <w:szCs w:val="24"/>
        </w:rPr>
        <w:t>/2025</w:t>
      </w:r>
      <w:r w:rsidR="00063E5A">
        <w:rPr>
          <w:rFonts w:ascii="Arial" w:hAnsi="Arial" w:cs="Arial"/>
          <w:b/>
          <w:bCs/>
          <w:sz w:val="24"/>
          <w:szCs w:val="24"/>
        </w:rPr>
        <w:t xml:space="preserve"> (G)</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2047B5" w:rsidRPr="00621119" w14:paraId="7E71B333" w14:textId="77777777" w:rsidTr="005C1AC7">
        <w:tc>
          <w:tcPr>
            <w:tcW w:w="2836" w:type="dxa"/>
            <w:shd w:val="clear" w:color="auto" w:fill="F2F2F2"/>
          </w:tcPr>
          <w:p w14:paraId="5F15E18A" w14:textId="47766C00" w:rsidR="002047B5" w:rsidRPr="00621119" w:rsidRDefault="002047B5" w:rsidP="005C1AC7">
            <w:pPr>
              <w:autoSpaceDE w:val="0"/>
              <w:autoSpaceDN w:val="0"/>
              <w:adjustRightInd w:val="0"/>
              <w:rPr>
                <w:rFonts w:eastAsia="Calibri"/>
                <w:color w:val="002060"/>
                <w:sz w:val="26"/>
                <w:szCs w:val="26"/>
                <w:lang w:val="es-ES"/>
              </w:rPr>
            </w:pPr>
            <w:r>
              <w:rPr>
                <w:rFonts w:eastAsia="Calibri"/>
                <w:color w:val="002060"/>
                <w:sz w:val="26"/>
                <w:szCs w:val="26"/>
                <w:lang w:val="es-ES"/>
              </w:rPr>
              <w:t xml:space="preserve">Tema: </w:t>
            </w:r>
            <w:r w:rsidR="00063E5A">
              <w:rPr>
                <w:rFonts w:eastAsia="Calibri"/>
                <w:color w:val="002060"/>
                <w:sz w:val="26"/>
                <w:szCs w:val="26"/>
                <w:lang w:val="es-ES"/>
              </w:rPr>
              <w:t xml:space="preserve">(G) </w:t>
            </w:r>
            <w:proofErr w:type="spellStart"/>
            <w:r w:rsidR="00401EDE" w:rsidRPr="00401EDE">
              <w:rPr>
                <w:rFonts w:eastAsia="Calibri"/>
                <w:color w:val="002060"/>
                <w:sz w:val="26"/>
                <w:szCs w:val="26"/>
                <w:lang w:val="es-ES"/>
              </w:rPr>
              <w:t>Blueprint</w:t>
            </w:r>
            <w:proofErr w:type="spellEnd"/>
            <w:r w:rsidR="00401EDE" w:rsidRPr="00401EDE">
              <w:rPr>
                <w:rFonts w:eastAsia="Calibri"/>
                <w:color w:val="002060"/>
                <w:sz w:val="26"/>
                <w:szCs w:val="26"/>
                <w:lang w:val="es-ES"/>
              </w:rPr>
              <w:t xml:space="preserve"> v1    </w:t>
            </w:r>
          </w:p>
        </w:tc>
        <w:tc>
          <w:tcPr>
            <w:tcW w:w="7229" w:type="dxa"/>
          </w:tcPr>
          <w:p w14:paraId="657A59A6" w14:textId="77777777" w:rsidR="002047B5" w:rsidRDefault="002047B5" w:rsidP="005C1AC7">
            <w:pPr>
              <w:autoSpaceDE w:val="0"/>
              <w:autoSpaceDN w:val="0"/>
              <w:adjustRightInd w:val="0"/>
              <w:jc w:val="center"/>
              <w:rPr>
                <w:rFonts w:eastAsia="Calibri"/>
                <w:b/>
                <w:sz w:val="26"/>
                <w:szCs w:val="26"/>
                <w:lang w:val="es-ES"/>
              </w:rPr>
            </w:pPr>
            <w:r>
              <w:rPr>
                <w:rFonts w:eastAsia="Calibri"/>
                <w:b/>
                <w:sz w:val="26"/>
                <w:szCs w:val="26"/>
                <w:lang w:val="es-ES"/>
              </w:rPr>
              <w:t>Motivación</w:t>
            </w:r>
          </w:p>
          <w:p w14:paraId="21CE3270" w14:textId="423970B8" w:rsidR="002047B5" w:rsidRPr="00303008" w:rsidRDefault="006648DB" w:rsidP="005C1AC7">
            <w:pPr>
              <w:autoSpaceDE w:val="0"/>
              <w:autoSpaceDN w:val="0"/>
              <w:adjustRightInd w:val="0"/>
              <w:jc w:val="both"/>
              <w:rPr>
                <w:rFonts w:ascii="Arial" w:eastAsia="Calibri" w:hAnsi="Arial" w:cs="Arial"/>
                <w:bCs/>
                <w:sz w:val="24"/>
                <w:szCs w:val="24"/>
                <w:lang w:val="es-ES"/>
              </w:rPr>
            </w:pPr>
            <w:r w:rsidRPr="006648DB">
              <w:rPr>
                <w:rFonts w:ascii="Arial" w:eastAsia="Calibri" w:hAnsi="Arial" w:cs="Arial"/>
                <w:bCs/>
                <w:sz w:val="24"/>
                <w:szCs w:val="24"/>
                <w:lang w:val="es-ES"/>
              </w:rPr>
              <w:t>Este trabajo nace del interés por aprender y mejorar en cada actividad.</w:t>
            </w:r>
          </w:p>
        </w:tc>
      </w:tr>
    </w:tbl>
    <w:p w14:paraId="6AF4946D" w14:textId="77777777" w:rsidR="002047B5" w:rsidRDefault="002047B5" w:rsidP="002047B5">
      <w:pPr>
        <w:autoSpaceDE w:val="0"/>
        <w:autoSpaceDN w:val="0"/>
        <w:adjustRightInd w:val="0"/>
        <w:ind w:left="1080"/>
        <w:rPr>
          <w:rFonts w:eastAsia="Calibri"/>
          <w:color w:val="002060"/>
          <w:sz w:val="26"/>
          <w:szCs w:val="26"/>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3"/>
        <w:gridCol w:w="9072"/>
      </w:tblGrid>
      <w:tr w:rsidR="002047B5" w:rsidRPr="00621119" w14:paraId="42B2CDC7" w14:textId="77777777" w:rsidTr="005C1AC7">
        <w:tc>
          <w:tcPr>
            <w:tcW w:w="10065" w:type="dxa"/>
            <w:gridSpan w:val="2"/>
            <w:shd w:val="clear" w:color="auto" w:fill="F2F2F2"/>
          </w:tcPr>
          <w:p w14:paraId="43EEFED3" w14:textId="77777777" w:rsidR="002047B5" w:rsidRPr="00621119" w:rsidRDefault="002047B5" w:rsidP="005C1AC7">
            <w:pPr>
              <w:autoSpaceDE w:val="0"/>
              <w:autoSpaceDN w:val="0"/>
              <w:adjustRightInd w:val="0"/>
              <w:rPr>
                <w:rFonts w:eastAsia="Calibri"/>
                <w:b/>
                <w:color w:val="002060"/>
                <w:sz w:val="26"/>
                <w:szCs w:val="26"/>
                <w:lang w:val="es-ES"/>
              </w:rPr>
            </w:pPr>
            <w:r>
              <w:rPr>
                <w:rFonts w:eastAsia="Calibri"/>
                <w:b/>
                <w:color w:val="002060"/>
                <w:sz w:val="26"/>
                <w:szCs w:val="26"/>
                <w:lang w:val="es-ES"/>
              </w:rPr>
              <w:t>Ficha</w:t>
            </w:r>
            <w:r w:rsidRPr="00621119">
              <w:rPr>
                <w:rFonts w:eastAsia="Calibri"/>
                <w:b/>
                <w:color w:val="002060"/>
                <w:sz w:val="26"/>
                <w:szCs w:val="26"/>
                <w:lang w:val="es-ES"/>
              </w:rPr>
              <w:t xml:space="preserve"> de la fuente de información.</w:t>
            </w:r>
          </w:p>
        </w:tc>
      </w:tr>
      <w:tr w:rsidR="002047B5" w:rsidRPr="00621119" w14:paraId="25D224D8" w14:textId="77777777" w:rsidTr="005C1AC7">
        <w:tc>
          <w:tcPr>
            <w:tcW w:w="993" w:type="dxa"/>
          </w:tcPr>
          <w:p w14:paraId="608D1F10" w14:textId="77777777" w:rsidR="002047B5" w:rsidRPr="00621119" w:rsidRDefault="002047B5" w:rsidP="005C1AC7">
            <w:pPr>
              <w:autoSpaceDE w:val="0"/>
              <w:autoSpaceDN w:val="0"/>
              <w:adjustRightInd w:val="0"/>
              <w:rPr>
                <w:rFonts w:eastAsia="Calibri"/>
                <w:color w:val="002060"/>
                <w:sz w:val="26"/>
                <w:szCs w:val="26"/>
                <w:lang w:val="es-ES"/>
              </w:rPr>
            </w:pPr>
            <w:r>
              <w:rPr>
                <w:rFonts w:eastAsia="Calibri"/>
                <w:color w:val="002060"/>
                <w:sz w:val="26"/>
                <w:szCs w:val="26"/>
                <w:lang w:val="es-ES"/>
              </w:rPr>
              <w:t>No. 2</w:t>
            </w:r>
          </w:p>
        </w:tc>
        <w:tc>
          <w:tcPr>
            <w:tcW w:w="9072" w:type="dxa"/>
          </w:tcPr>
          <w:p w14:paraId="20ED8580" w14:textId="77777777" w:rsidR="002047B5" w:rsidRDefault="002047B5" w:rsidP="005C1AC7">
            <w:pPr>
              <w:autoSpaceDE w:val="0"/>
              <w:autoSpaceDN w:val="0"/>
              <w:adjustRightInd w:val="0"/>
              <w:rPr>
                <w:rFonts w:eastAsia="Calibri"/>
                <w:i/>
                <w:color w:val="002060"/>
                <w:sz w:val="26"/>
                <w:szCs w:val="26"/>
                <w:lang w:val="es-ES"/>
              </w:rPr>
            </w:pPr>
            <w:r>
              <w:rPr>
                <w:rFonts w:eastAsia="Calibri"/>
                <w:i/>
                <w:color w:val="002060"/>
                <w:sz w:val="26"/>
                <w:szCs w:val="26"/>
                <w:lang w:val="es-ES"/>
              </w:rPr>
              <w:t xml:space="preserve">Fuente original (hipertexto o base de datos). </w:t>
            </w:r>
            <w:r>
              <w:rPr>
                <w:rFonts w:eastAsia="Calibri"/>
                <w:i/>
                <w:sz w:val="26"/>
                <w:szCs w:val="26"/>
                <w:lang w:val="es-ES"/>
              </w:rPr>
              <w:t>Google académico</w:t>
            </w:r>
          </w:p>
          <w:p w14:paraId="53274D6D" w14:textId="59ADF3BC" w:rsidR="002047B5" w:rsidRPr="00641803" w:rsidRDefault="002047B5" w:rsidP="005C1AC7">
            <w:pPr>
              <w:rPr>
                <w:rFonts w:eastAsia="Calibri"/>
                <w:sz w:val="26"/>
                <w:szCs w:val="26"/>
                <w:lang w:val="es-ES"/>
              </w:rPr>
            </w:pPr>
            <w:r w:rsidRPr="00621119">
              <w:rPr>
                <w:rFonts w:eastAsia="Calibri"/>
                <w:color w:val="002060"/>
                <w:sz w:val="26"/>
                <w:szCs w:val="26"/>
                <w:lang w:val="es-ES"/>
              </w:rPr>
              <w:t xml:space="preserve"> </w:t>
            </w:r>
            <w:r w:rsidR="00F157C9" w:rsidRPr="00F157C9">
              <w:rPr>
                <w:rFonts w:eastAsia="Calibri"/>
                <w:color w:val="002060"/>
                <w:sz w:val="26"/>
                <w:szCs w:val="26"/>
                <w:lang w:val="es-ES"/>
              </w:rPr>
              <w:t xml:space="preserve">“El </w:t>
            </w:r>
            <w:proofErr w:type="spellStart"/>
            <w:r w:rsidR="00F157C9" w:rsidRPr="00F157C9">
              <w:rPr>
                <w:rFonts w:eastAsia="Calibri"/>
                <w:color w:val="002060"/>
                <w:sz w:val="26"/>
                <w:szCs w:val="26"/>
                <w:lang w:val="es-ES"/>
              </w:rPr>
              <w:t>Service</w:t>
            </w:r>
            <w:proofErr w:type="spellEnd"/>
            <w:r w:rsidR="00F157C9" w:rsidRPr="00F157C9">
              <w:rPr>
                <w:rFonts w:eastAsia="Calibri"/>
                <w:color w:val="002060"/>
                <w:sz w:val="26"/>
                <w:szCs w:val="26"/>
                <w:lang w:val="es-ES"/>
              </w:rPr>
              <w:t xml:space="preserve"> </w:t>
            </w:r>
            <w:proofErr w:type="spellStart"/>
            <w:r w:rsidR="00F157C9" w:rsidRPr="00F157C9">
              <w:rPr>
                <w:rFonts w:eastAsia="Calibri"/>
                <w:color w:val="002060"/>
                <w:sz w:val="26"/>
                <w:szCs w:val="26"/>
                <w:lang w:val="es-ES"/>
              </w:rPr>
              <w:t>Blueprint</w:t>
            </w:r>
            <w:proofErr w:type="spellEnd"/>
            <w:r w:rsidR="00F157C9" w:rsidRPr="00F157C9">
              <w:rPr>
                <w:rFonts w:eastAsia="Calibri"/>
                <w:color w:val="002060"/>
                <w:sz w:val="26"/>
                <w:szCs w:val="26"/>
                <w:lang w:val="es-ES"/>
              </w:rPr>
              <w:t xml:space="preserve"> como herramienta para mejorar la experiencia del cliente”</w:t>
            </w:r>
          </w:p>
        </w:tc>
      </w:tr>
      <w:tr w:rsidR="002047B5" w:rsidRPr="00621119" w14:paraId="5E0D220F" w14:textId="77777777" w:rsidTr="005C1AC7">
        <w:tc>
          <w:tcPr>
            <w:tcW w:w="10065" w:type="dxa"/>
            <w:gridSpan w:val="2"/>
          </w:tcPr>
          <w:p w14:paraId="09DC2892" w14:textId="71EFB515" w:rsidR="002047B5" w:rsidRPr="00F157C9" w:rsidRDefault="002047B5" w:rsidP="00F157C9">
            <w:pPr>
              <w:autoSpaceDE w:val="0"/>
              <w:autoSpaceDN w:val="0"/>
              <w:adjustRightInd w:val="0"/>
              <w:jc w:val="both"/>
              <w:rPr>
                <w:rFonts w:ascii="Arial" w:eastAsia="Calibri" w:hAnsi="Arial" w:cs="Arial"/>
                <w:color w:val="000000" w:themeColor="text1"/>
                <w:sz w:val="24"/>
                <w:szCs w:val="24"/>
                <w:lang w:val="es-ES"/>
              </w:rPr>
            </w:pPr>
            <w:r>
              <w:rPr>
                <w:rFonts w:eastAsia="Calibri"/>
                <w:color w:val="002060"/>
                <w:sz w:val="26"/>
                <w:szCs w:val="26"/>
                <w:lang w:val="es-ES"/>
              </w:rPr>
              <w:t xml:space="preserve">Palabras claves: </w:t>
            </w:r>
            <w:proofErr w:type="spellStart"/>
            <w:r w:rsidR="00F157C9" w:rsidRPr="00F157C9">
              <w:rPr>
                <w:rFonts w:ascii="Arial" w:eastAsia="Calibri" w:hAnsi="Arial" w:cs="Arial"/>
                <w:color w:val="000000" w:themeColor="text1"/>
                <w:sz w:val="24"/>
                <w:szCs w:val="24"/>
                <w:lang w:val="es-ES"/>
              </w:rPr>
              <w:t>Blueprint</w:t>
            </w:r>
            <w:proofErr w:type="spellEnd"/>
            <w:r w:rsidR="00F157C9" w:rsidRPr="00F157C9">
              <w:rPr>
                <w:rFonts w:ascii="Arial" w:eastAsia="Calibri" w:hAnsi="Arial" w:cs="Arial"/>
                <w:color w:val="000000" w:themeColor="text1"/>
                <w:sz w:val="24"/>
                <w:szCs w:val="24"/>
                <w:lang w:val="es-ES"/>
              </w:rPr>
              <w:t xml:space="preserve"> de servicios</w:t>
            </w:r>
            <w:r w:rsidR="00F157C9">
              <w:rPr>
                <w:rFonts w:ascii="Arial" w:eastAsia="Calibri" w:hAnsi="Arial" w:cs="Arial"/>
                <w:color w:val="000000" w:themeColor="text1"/>
                <w:sz w:val="24"/>
                <w:szCs w:val="24"/>
                <w:lang w:val="es-ES"/>
              </w:rPr>
              <w:t xml:space="preserve">, </w:t>
            </w:r>
            <w:proofErr w:type="spellStart"/>
            <w:r w:rsidR="00F157C9" w:rsidRPr="00F157C9">
              <w:rPr>
                <w:rFonts w:ascii="Arial" w:eastAsia="Calibri" w:hAnsi="Arial" w:cs="Arial"/>
                <w:color w:val="000000" w:themeColor="text1"/>
                <w:sz w:val="24"/>
                <w:szCs w:val="24"/>
                <w:lang w:val="es-ES"/>
              </w:rPr>
              <w:t>Service</w:t>
            </w:r>
            <w:proofErr w:type="spellEnd"/>
            <w:r w:rsidR="00F157C9" w:rsidRPr="00F157C9">
              <w:rPr>
                <w:rFonts w:ascii="Arial" w:eastAsia="Calibri" w:hAnsi="Arial" w:cs="Arial"/>
                <w:color w:val="000000" w:themeColor="text1"/>
                <w:sz w:val="24"/>
                <w:szCs w:val="24"/>
                <w:lang w:val="es-ES"/>
              </w:rPr>
              <w:t xml:space="preserve"> </w:t>
            </w:r>
            <w:proofErr w:type="spellStart"/>
            <w:r w:rsidR="00F157C9" w:rsidRPr="00F157C9">
              <w:rPr>
                <w:rFonts w:ascii="Arial" w:eastAsia="Calibri" w:hAnsi="Arial" w:cs="Arial"/>
                <w:color w:val="000000" w:themeColor="text1"/>
                <w:sz w:val="24"/>
                <w:szCs w:val="24"/>
                <w:lang w:val="es-ES"/>
              </w:rPr>
              <w:t>blueprint</w:t>
            </w:r>
            <w:proofErr w:type="spellEnd"/>
            <w:r w:rsidR="00F157C9">
              <w:rPr>
                <w:rFonts w:ascii="Arial" w:eastAsia="Calibri" w:hAnsi="Arial" w:cs="Arial"/>
                <w:color w:val="000000" w:themeColor="text1"/>
                <w:sz w:val="24"/>
                <w:szCs w:val="24"/>
                <w:lang w:val="es-ES"/>
              </w:rPr>
              <w:t xml:space="preserve">, </w:t>
            </w:r>
            <w:r w:rsidR="00F157C9" w:rsidRPr="00F157C9">
              <w:rPr>
                <w:rFonts w:ascii="Arial" w:eastAsia="Calibri" w:hAnsi="Arial" w:cs="Arial"/>
                <w:color w:val="000000" w:themeColor="text1"/>
                <w:sz w:val="24"/>
                <w:szCs w:val="24"/>
                <w:lang w:val="es-ES"/>
              </w:rPr>
              <w:t>Diseño de servicios</w:t>
            </w:r>
            <w:r w:rsidR="00F157C9">
              <w:rPr>
                <w:rFonts w:ascii="Arial" w:eastAsia="Calibri" w:hAnsi="Arial" w:cs="Arial"/>
                <w:color w:val="000000" w:themeColor="text1"/>
                <w:sz w:val="24"/>
                <w:szCs w:val="24"/>
                <w:lang w:val="es-ES"/>
              </w:rPr>
              <w:t xml:space="preserve">, </w:t>
            </w:r>
            <w:proofErr w:type="spellStart"/>
            <w:r w:rsidR="00F157C9" w:rsidRPr="00F157C9">
              <w:rPr>
                <w:rFonts w:ascii="Arial" w:eastAsia="Calibri" w:hAnsi="Arial" w:cs="Arial"/>
                <w:color w:val="000000" w:themeColor="text1"/>
                <w:sz w:val="24"/>
                <w:szCs w:val="24"/>
                <w:lang w:val="es-ES"/>
              </w:rPr>
              <w:t>Customer</w:t>
            </w:r>
            <w:proofErr w:type="spellEnd"/>
            <w:r w:rsidR="00F157C9" w:rsidRPr="00F157C9">
              <w:rPr>
                <w:rFonts w:ascii="Arial" w:eastAsia="Calibri" w:hAnsi="Arial" w:cs="Arial"/>
                <w:color w:val="000000" w:themeColor="text1"/>
                <w:sz w:val="24"/>
                <w:szCs w:val="24"/>
                <w:lang w:val="es-ES"/>
              </w:rPr>
              <w:t xml:space="preserve"> </w:t>
            </w:r>
            <w:proofErr w:type="spellStart"/>
            <w:r w:rsidR="00F157C9" w:rsidRPr="00F157C9">
              <w:rPr>
                <w:rFonts w:ascii="Arial" w:eastAsia="Calibri" w:hAnsi="Arial" w:cs="Arial"/>
                <w:color w:val="000000" w:themeColor="text1"/>
                <w:sz w:val="24"/>
                <w:szCs w:val="24"/>
                <w:lang w:val="es-ES"/>
              </w:rPr>
              <w:t>journey</w:t>
            </w:r>
            <w:proofErr w:type="spellEnd"/>
            <w:r w:rsidR="00F157C9">
              <w:rPr>
                <w:rFonts w:ascii="Arial" w:eastAsia="Calibri" w:hAnsi="Arial" w:cs="Arial"/>
                <w:color w:val="000000" w:themeColor="text1"/>
                <w:sz w:val="24"/>
                <w:szCs w:val="24"/>
                <w:lang w:val="es-ES"/>
              </w:rPr>
              <w:t xml:space="preserve">, </w:t>
            </w:r>
            <w:r w:rsidR="00F157C9" w:rsidRPr="00F157C9">
              <w:rPr>
                <w:rFonts w:ascii="Arial" w:eastAsia="Calibri" w:hAnsi="Arial" w:cs="Arial"/>
                <w:color w:val="000000" w:themeColor="text1"/>
                <w:sz w:val="24"/>
                <w:szCs w:val="24"/>
                <w:lang w:val="es-ES"/>
              </w:rPr>
              <w:t>Procesos</w:t>
            </w:r>
            <w:r w:rsidR="00F157C9">
              <w:rPr>
                <w:rFonts w:ascii="Arial" w:eastAsia="Calibri" w:hAnsi="Arial" w:cs="Arial"/>
                <w:color w:val="000000" w:themeColor="text1"/>
                <w:sz w:val="24"/>
                <w:szCs w:val="24"/>
                <w:lang w:val="es-ES"/>
              </w:rPr>
              <w:t xml:space="preserve"> y </w:t>
            </w:r>
            <w:r w:rsidR="00F157C9" w:rsidRPr="00F157C9">
              <w:rPr>
                <w:rFonts w:ascii="Arial" w:eastAsia="Calibri" w:hAnsi="Arial" w:cs="Arial"/>
                <w:color w:val="000000" w:themeColor="text1"/>
                <w:sz w:val="24"/>
                <w:szCs w:val="24"/>
                <w:lang w:val="es-ES"/>
              </w:rPr>
              <w:t>Experiencia del cliente</w:t>
            </w:r>
            <w:r w:rsidR="00F157C9">
              <w:rPr>
                <w:rFonts w:ascii="Arial" w:eastAsia="Calibri" w:hAnsi="Arial" w:cs="Arial"/>
                <w:color w:val="000000" w:themeColor="text1"/>
                <w:sz w:val="24"/>
                <w:szCs w:val="24"/>
                <w:lang w:val="es-ES"/>
              </w:rPr>
              <w:t>.</w:t>
            </w:r>
          </w:p>
        </w:tc>
      </w:tr>
      <w:tr w:rsidR="002047B5" w:rsidRPr="00621119" w14:paraId="4C7FF3C5" w14:textId="77777777" w:rsidTr="005C1AC7">
        <w:tc>
          <w:tcPr>
            <w:tcW w:w="10065" w:type="dxa"/>
            <w:gridSpan w:val="2"/>
          </w:tcPr>
          <w:p w14:paraId="38E07C0E" w14:textId="77777777" w:rsidR="002047B5" w:rsidRDefault="002047B5" w:rsidP="005C1AC7">
            <w:pPr>
              <w:autoSpaceDE w:val="0"/>
              <w:autoSpaceDN w:val="0"/>
              <w:adjustRightInd w:val="0"/>
              <w:rPr>
                <w:rFonts w:eastAsia="Calibri"/>
                <w:color w:val="002060"/>
                <w:sz w:val="26"/>
                <w:szCs w:val="26"/>
                <w:lang w:val="es-ES"/>
              </w:rPr>
            </w:pPr>
            <w:r>
              <w:rPr>
                <w:rFonts w:eastAsia="Calibri"/>
                <w:color w:val="002060"/>
                <w:sz w:val="26"/>
                <w:szCs w:val="26"/>
                <w:lang w:val="es-ES"/>
              </w:rPr>
              <w:t>Referencia APA.</w:t>
            </w:r>
          </w:p>
          <w:p w14:paraId="09E99969" w14:textId="77777777" w:rsidR="00D02135" w:rsidRPr="00D02135" w:rsidRDefault="00D02135" w:rsidP="00D02135">
            <w:pPr>
              <w:autoSpaceDE w:val="0"/>
              <w:autoSpaceDN w:val="0"/>
              <w:adjustRightInd w:val="0"/>
              <w:spacing w:line="480" w:lineRule="auto"/>
              <w:ind w:left="720" w:hanging="720"/>
              <w:rPr>
                <w:rFonts w:eastAsia="Calibri"/>
                <w:sz w:val="24"/>
                <w:szCs w:val="24"/>
                <w:lang w:val="es-ES"/>
              </w:rPr>
            </w:pPr>
            <w:r w:rsidRPr="00D02135">
              <w:rPr>
                <w:rFonts w:eastAsia="Calibri"/>
                <w:sz w:val="24"/>
                <w:szCs w:val="24"/>
                <w:lang w:val="es-ES"/>
              </w:rPr>
              <w:t xml:space="preserve">Martínez, A. (2021). El </w:t>
            </w:r>
            <w:proofErr w:type="spellStart"/>
            <w:r w:rsidRPr="00D02135">
              <w:rPr>
                <w:rFonts w:eastAsia="Calibri"/>
                <w:sz w:val="24"/>
                <w:szCs w:val="24"/>
                <w:lang w:val="es-ES"/>
              </w:rPr>
              <w:t>Service</w:t>
            </w:r>
            <w:proofErr w:type="spellEnd"/>
            <w:r w:rsidRPr="00D02135">
              <w:rPr>
                <w:rFonts w:eastAsia="Calibri"/>
                <w:sz w:val="24"/>
                <w:szCs w:val="24"/>
                <w:lang w:val="es-ES"/>
              </w:rPr>
              <w:t xml:space="preserve"> </w:t>
            </w:r>
            <w:proofErr w:type="spellStart"/>
            <w:r w:rsidRPr="00D02135">
              <w:rPr>
                <w:rFonts w:eastAsia="Calibri"/>
                <w:sz w:val="24"/>
                <w:szCs w:val="24"/>
                <w:lang w:val="es-ES"/>
              </w:rPr>
              <w:t>Blueprint</w:t>
            </w:r>
            <w:proofErr w:type="spellEnd"/>
            <w:r w:rsidRPr="00D02135">
              <w:rPr>
                <w:rFonts w:eastAsia="Calibri"/>
                <w:sz w:val="24"/>
                <w:szCs w:val="24"/>
                <w:lang w:val="es-ES"/>
              </w:rPr>
              <w:t xml:space="preserve"> como herramienta para mejorar la experiencia del cliente. Revista Iberoamericana de Gestión de Servicios, 9(1), 50–63.</w:t>
            </w:r>
          </w:p>
          <w:p w14:paraId="0F911930" w14:textId="61AF18B3" w:rsidR="002047B5" w:rsidRPr="00CA343A" w:rsidRDefault="00D02135" w:rsidP="00D02135">
            <w:pPr>
              <w:autoSpaceDE w:val="0"/>
              <w:autoSpaceDN w:val="0"/>
              <w:adjustRightInd w:val="0"/>
              <w:spacing w:line="480" w:lineRule="auto"/>
              <w:ind w:left="720" w:hanging="720"/>
              <w:rPr>
                <w:rFonts w:eastAsia="Calibri"/>
                <w:sz w:val="24"/>
                <w:szCs w:val="24"/>
                <w:lang w:val="es-ES"/>
              </w:rPr>
            </w:pPr>
            <w:proofErr w:type="spellStart"/>
            <w:r w:rsidRPr="00D02135">
              <w:rPr>
                <w:rFonts w:eastAsia="Calibri"/>
                <w:sz w:val="24"/>
                <w:szCs w:val="24"/>
                <w:lang w:val="es-ES"/>
              </w:rPr>
              <w:t>Bitner</w:t>
            </w:r>
            <w:proofErr w:type="spellEnd"/>
            <w:r w:rsidRPr="00D02135">
              <w:rPr>
                <w:rFonts w:eastAsia="Calibri"/>
                <w:sz w:val="24"/>
                <w:szCs w:val="24"/>
                <w:lang w:val="es-ES"/>
              </w:rPr>
              <w:t xml:space="preserve">, M., Ostrom, A., &amp; Morgan, F. (2008). </w:t>
            </w:r>
            <w:proofErr w:type="spellStart"/>
            <w:r w:rsidRPr="00D02135">
              <w:rPr>
                <w:rFonts w:eastAsia="Calibri"/>
                <w:sz w:val="24"/>
                <w:szCs w:val="24"/>
                <w:lang w:val="es-ES"/>
              </w:rPr>
              <w:t>Service</w:t>
            </w:r>
            <w:proofErr w:type="spellEnd"/>
            <w:r w:rsidRPr="00D02135">
              <w:rPr>
                <w:rFonts w:eastAsia="Calibri"/>
                <w:sz w:val="24"/>
                <w:szCs w:val="24"/>
                <w:lang w:val="es-ES"/>
              </w:rPr>
              <w:t xml:space="preserve"> </w:t>
            </w:r>
            <w:proofErr w:type="spellStart"/>
            <w:r w:rsidRPr="00D02135">
              <w:rPr>
                <w:rFonts w:eastAsia="Calibri"/>
                <w:sz w:val="24"/>
                <w:szCs w:val="24"/>
                <w:lang w:val="es-ES"/>
              </w:rPr>
              <w:t>Blueprinting</w:t>
            </w:r>
            <w:proofErr w:type="spellEnd"/>
            <w:r w:rsidRPr="00D02135">
              <w:rPr>
                <w:rFonts w:eastAsia="Calibri"/>
                <w:sz w:val="24"/>
                <w:szCs w:val="24"/>
                <w:lang w:val="es-ES"/>
              </w:rPr>
              <w:t xml:space="preserve">: A </w:t>
            </w:r>
            <w:proofErr w:type="spellStart"/>
            <w:r w:rsidRPr="00D02135">
              <w:rPr>
                <w:rFonts w:eastAsia="Calibri"/>
                <w:sz w:val="24"/>
                <w:szCs w:val="24"/>
                <w:lang w:val="es-ES"/>
              </w:rPr>
              <w:t>Practical</w:t>
            </w:r>
            <w:proofErr w:type="spellEnd"/>
            <w:r w:rsidRPr="00D02135">
              <w:rPr>
                <w:rFonts w:eastAsia="Calibri"/>
                <w:sz w:val="24"/>
                <w:szCs w:val="24"/>
                <w:lang w:val="es-ES"/>
              </w:rPr>
              <w:t xml:space="preserve"> Framework </w:t>
            </w:r>
            <w:proofErr w:type="spellStart"/>
            <w:r w:rsidRPr="00D02135">
              <w:rPr>
                <w:rFonts w:eastAsia="Calibri"/>
                <w:sz w:val="24"/>
                <w:szCs w:val="24"/>
                <w:lang w:val="es-ES"/>
              </w:rPr>
              <w:t>for</w:t>
            </w:r>
            <w:proofErr w:type="spellEnd"/>
            <w:r w:rsidRPr="00D02135">
              <w:rPr>
                <w:rFonts w:eastAsia="Calibri"/>
                <w:sz w:val="24"/>
                <w:szCs w:val="24"/>
                <w:lang w:val="es-ES"/>
              </w:rPr>
              <w:t xml:space="preserve"> </w:t>
            </w:r>
            <w:proofErr w:type="spellStart"/>
            <w:r w:rsidRPr="00D02135">
              <w:rPr>
                <w:rFonts w:eastAsia="Calibri"/>
                <w:sz w:val="24"/>
                <w:szCs w:val="24"/>
                <w:lang w:val="es-ES"/>
              </w:rPr>
              <w:t>Service</w:t>
            </w:r>
            <w:proofErr w:type="spellEnd"/>
            <w:r w:rsidRPr="00D02135">
              <w:rPr>
                <w:rFonts w:eastAsia="Calibri"/>
                <w:sz w:val="24"/>
                <w:szCs w:val="24"/>
                <w:lang w:val="es-ES"/>
              </w:rPr>
              <w:t xml:space="preserve"> </w:t>
            </w:r>
            <w:proofErr w:type="spellStart"/>
            <w:r w:rsidRPr="00D02135">
              <w:rPr>
                <w:rFonts w:eastAsia="Calibri"/>
                <w:sz w:val="24"/>
                <w:szCs w:val="24"/>
                <w:lang w:val="es-ES"/>
              </w:rPr>
              <w:t>Design</w:t>
            </w:r>
            <w:proofErr w:type="spellEnd"/>
            <w:r w:rsidRPr="00D02135">
              <w:rPr>
                <w:rFonts w:eastAsia="Calibri"/>
                <w:sz w:val="24"/>
                <w:szCs w:val="24"/>
                <w:lang w:val="es-ES"/>
              </w:rPr>
              <w:t xml:space="preserve">. </w:t>
            </w:r>
            <w:proofErr w:type="spellStart"/>
            <w:r w:rsidRPr="00D02135">
              <w:rPr>
                <w:rFonts w:eastAsia="Calibri"/>
                <w:sz w:val="24"/>
                <w:szCs w:val="24"/>
                <w:lang w:val="es-ES"/>
              </w:rPr>
              <w:t>Journal</w:t>
            </w:r>
            <w:proofErr w:type="spellEnd"/>
            <w:r w:rsidRPr="00D02135">
              <w:rPr>
                <w:rFonts w:eastAsia="Calibri"/>
                <w:sz w:val="24"/>
                <w:szCs w:val="24"/>
                <w:lang w:val="es-ES"/>
              </w:rPr>
              <w:t xml:space="preserve"> </w:t>
            </w:r>
            <w:proofErr w:type="spellStart"/>
            <w:r w:rsidRPr="00D02135">
              <w:rPr>
                <w:rFonts w:eastAsia="Calibri"/>
                <w:sz w:val="24"/>
                <w:szCs w:val="24"/>
                <w:lang w:val="es-ES"/>
              </w:rPr>
              <w:t>of</w:t>
            </w:r>
            <w:proofErr w:type="spellEnd"/>
            <w:r w:rsidRPr="00D02135">
              <w:rPr>
                <w:rFonts w:eastAsia="Calibri"/>
                <w:sz w:val="24"/>
                <w:szCs w:val="24"/>
                <w:lang w:val="es-ES"/>
              </w:rPr>
              <w:t xml:space="preserve"> Marketing, 72(1), 35–54.</w:t>
            </w:r>
          </w:p>
        </w:tc>
      </w:tr>
      <w:tr w:rsidR="002047B5" w:rsidRPr="00621119" w14:paraId="16D99C92" w14:textId="77777777" w:rsidTr="005C1AC7">
        <w:tc>
          <w:tcPr>
            <w:tcW w:w="10065" w:type="dxa"/>
            <w:gridSpan w:val="2"/>
          </w:tcPr>
          <w:p w14:paraId="63B7A248" w14:textId="77777777" w:rsidR="002047B5" w:rsidRDefault="002047B5" w:rsidP="005C1AC7">
            <w:pPr>
              <w:autoSpaceDE w:val="0"/>
              <w:autoSpaceDN w:val="0"/>
              <w:adjustRightInd w:val="0"/>
              <w:jc w:val="center"/>
              <w:rPr>
                <w:rFonts w:eastAsia="Calibri"/>
                <w:color w:val="002060"/>
                <w:sz w:val="26"/>
                <w:szCs w:val="26"/>
                <w:lang w:val="es-ES"/>
              </w:rPr>
            </w:pPr>
            <w:r>
              <w:rPr>
                <w:rFonts w:eastAsia="Calibri"/>
                <w:color w:val="002060"/>
                <w:sz w:val="26"/>
                <w:szCs w:val="26"/>
                <w:lang w:val="es-ES"/>
              </w:rPr>
              <w:t>RESUMEN (si la información es tomada de un artículo)</w:t>
            </w:r>
          </w:p>
        </w:tc>
      </w:tr>
      <w:tr w:rsidR="002047B5" w:rsidRPr="00621119" w14:paraId="1517807B" w14:textId="77777777" w:rsidTr="005C1AC7">
        <w:tc>
          <w:tcPr>
            <w:tcW w:w="10065" w:type="dxa"/>
            <w:gridSpan w:val="2"/>
          </w:tcPr>
          <w:p w14:paraId="716EE4B8" w14:textId="77777777" w:rsidR="00D02135" w:rsidRPr="00D02135" w:rsidRDefault="00D02135" w:rsidP="00D02135">
            <w:pPr>
              <w:autoSpaceDE w:val="0"/>
              <w:autoSpaceDN w:val="0"/>
              <w:adjustRightInd w:val="0"/>
              <w:jc w:val="both"/>
              <w:rPr>
                <w:rFonts w:ascii="Arial" w:eastAsia="Calibri" w:hAnsi="Arial" w:cs="Arial"/>
                <w:color w:val="000000" w:themeColor="text1"/>
                <w:sz w:val="24"/>
                <w:szCs w:val="24"/>
                <w:lang w:val="es-ES"/>
              </w:rPr>
            </w:pPr>
            <w:r w:rsidRPr="00D02135">
              <w:rPr>
                <w:rFonts w:ascii="Arial" w:eastAsia="Calibri" w:hAnsi="Arial" w:cs="Arial"/>
                <w:color w:val="000000" w:themeColor="text1"/>
                <w:sz w:val="24"/>
                <w:szCs w:val="24"/>
                <w:lang w:val="es-ES"/>
              </w:rPr>
              <w:t xml:space="preserve">El </w:t>
            </w:r>
            <w:proofErr w:type="spellStart"/>
            <w:r w:rsidRPr="00D02135">
              <w:rPr>
                <w:rFonts w:ascii="Arial" w:eastAsia="Calibri" w:hAnsi="Arial" w:cs="Arial"/>
                <w:color w:val="000000" w:themeColor="text1"/>
                <w:sz w:val="24"/>
                <w:szCs w:val="24"/>
                <w:lang w:val="es-ES"/>
              </w:rPr>
              <w:t>blueprint</w:t>
            </w:r>
            <w:proofErr w:type="spellEnd"/>
            <w:r w:rsidRPr="00D02135">
              <w:rPr>
                <w:rFonts w:ascii="Arial" w:eastAsia="Calibri" w:hAnsi="Arial" w:cs="Arial"/>
                <w:color w:val="000000" w:themeColor="text1"/>
                <w:sz w:val="24"/>
                <w:szCs w:val="24"/>
                <w:lang w:val="es-ES"/>
              </w:rPr>
              <w:t xml:space="preserve"> de servicios es una herramienta visual que detalla, paso a paso, cómo se entrega un servicio desde la perspectiva del cliente y de la empresa. Su objetivo es mapear todas las interacciones que el usuario tiene con el servicio, así como los procesos internos, los empleados involucrados y los recursos necesarios. El modelo divide las acciones en diferentes niveles: lo que ve el cliente, lo que ocurre detrás del escenario y los procesos de apoyo.</w:t>
            </w:r>
          </w:p>
          <w:p w14:paraId="35583C8B" w14:textId="46496C4A" w:rsidR="002047B5" w:rsidRPr="002047B5" w:rsidRDefault="00D02135" w:rsidP="00D02135">
            <w:pPr>
              <w:autoSpaceDE w:val="0"/>
              <w:autoSpaceDN w:val="0"/>
              <w:adjustRightInd w:val="0"/>
              <w:jc w:val="both"/>
              <w:rPr>
                <w:rFonts w:ascii="Arial" w:eastAsia="Calibri" w:hAnsi="Arial" w:cs="Arial"/>
                <w:color w:val="002060"/>
                <w:sz w:val="24"/>
                <w:szCs w:val="24"/>
                <w:lang w:val="es-ES"/>
              </w:rPr>
            </w:pPr>
            <w:r w:rsidRPr="00D02135">
              <w:rPr>
                <w:rFonts w:ascii="Arial" w:eastAsia="Calibri" w:hAnsi="Arial" w:cs="Arial"/>
                <w:color w:val="000000" w:themeColor="text1"/>
                <w:sz w:val="24"/>
                <w:szCs w:val="24"/>
                <w:lang w:val="es-ES"/>
              </w:rPr>
              <w:t xml:space="preserve">Al representar de forma clara cada etapa del servicio, el </w:t>
            </w:r>
            <w:proofErr w:type="spellStart"/>
            <w:r w:rsidRPr="00D02135">
              <w:rPr>
                <w:rFonts w:ascii="Arial" w:eastAsia="Calibri" w:hAnsi="Arial" w:cs="Arial"/>
                <w:color w:val="000000" w:themeColor="text1"/>
                <w:sz w:val="24"/>
                <w:szCs w:val="24"/>
                <w:lang w:val="es-ES"/>
              </w:rPr>
              <w:t>blueprint</w:t>
            </w:r>
            <w:proofErr w:type="spellEnd"/>
            <w:r w:rsidRPr="00D02135">
              <w:rPr>
                <w:rFonts w:ascii="Arial" w:eastAsia="Calibri" w:hAnsi="Arial" w:cs="Arial"/>
                <w:color w:val="000000" w:themeColor="text1"/>
                <w:sz w:val="24"/>
                <w:szCs w:val="24"/>
                <w:lang w:val="es-ES"/>
              </w:rPr>
              <w:t xml:space="preserve"> facilita identificar fallas, duplicidades o áreas de mejora. También ayuda a coordinar a los equipos, estandarizar </w:t>
            </w:r>
            <w:r w:rsidRPr="00D02135">
              <w:rPr>
                <w:rFonts w:ascii="Arial" w:eastAsia="Calibri" w:hAnsi="Arial" w:cs="Arial"/>
                <w:color w:val="000000" w:themeColor="text1"/>
                <w:sz w:val="24"/>
                <w:szCs w:val="24"/>
                <w:lang w:val="es-ES"/>
              </w:rPr>
              <w:lastRenderedPageBreak/>
              <w:t>procedimientos y mejorar la experiencia del cliente al asegurar que cada contacto sea coherente y eficiente. En general, esta herramienta permite diseñar, evaluar y optimizar servicios de manera más estratégica y centrada en el usuario.</w:t>
            </w:r>
          </w:p>
        </w:tc>
      </w:tr>
    </w:tbl>
    <w:p w14:paraId="601E3907" w14:textId="77777777" w:rsidR="00491D39" w:rsidRDefault="00491D39" w:rsidP="00607221">
      <w:pPr>
        <w:spacing w:line="360" w:lineRule="auto"/>
        <w:rPr>
          <w:rFonts w:ascii="Arial" w:hAnsi="Arial" w:cs="Arial"/>
          <w:b/>
          <w:bCs/>
          <w:sz w:val="28"/>
          <w:szCs w:val="28"/>
        </w:rPr>
      </w:pPr>
    </w:p>
    <w:p w14:paraId="05169C18" w14:textId="77777777" w:rsidR="008B31AF" w:rsidRDefault="008B31AF" w:rsidP="00401EDE">
      <w:pPr>
        <w:spacing w:line="480" w:lineRule="auto"/>
        <w:jc w:val="right"/>
        <w:rPr>
          <w:rFonts w:ascii="Arial" w:hAnsi="Arial" w:cs="Arial"/>
          <w:b/>
          <w:bCs/>
          <w:i/>
          <w:iCs/>
          <w:sz w:val="24"/>
          <w:szCs w:val="24"/>
        </w:rPr>
      </w:pPr>
    </w:p>
    <w:p w14:paraId="5517BC05" w14:textId="77777777" w:rsidR="00D02135" w:rsidRDefault="00D02135" w:rsidP="00401EDE">
      <w:pPr>
        <w:spacing w:line="480" w:lineRule="auto"/>
        <w:jc w:val="right"/>
        <w:rPr>
          <w:rFonts w:ascii="Arial" w:hAnsi="Arial" w:cs="Arial"/>
          <w:b/>
          <w:bCs/>
          <w:i/>
          <w:iCs/>
          <w:sz w:val="24"/>
          <w:szCs w:val="24"/>
        </w:rPr>
      </w:pPr>
    </w:p>
    <w:p w14:paraId="0CFBF28D" w14:textId="77777777" w:rsidR="00D02135" w:rsidRDefault="00D02135" w:rsidP="00401EDE">
      <w:pPr>
        <w:spacing w:line="480" w:lineRule="auto"/>
        <w:jc w:val="right"/>
        <w:rPr>
          <w:rFonts w:ascii="Arial" w:hAnsi="Arial" w:cs="Arial"/>
          <w:b/>
          <w:bCs/>
          <w:i/>
          <w:iCs/>
          <w:sz w:val="24"/>
          <w:szCs w:val="24"/>
        </w:rPr>
      </w:pPr>
    </w:p>
    <w:p w14:paraId="3F6A136C" w14:textId="77777777" w:rsidR="00D02135" w:rsidRDefault="00D02135" w:rsidP="00401EDE">
      <w:pPr>
        <w:spacing w:line="480" w:lineRule="auto"/>
        <w:jc w:val="right"/>
        <w:rPr>
          <w:rFonts w:ascii="Arial" w:hAnsi="Arial" w:cs="Arial"/>
          <w:b/>
          <w:bCs/>
          <w:i/>
          <w:iCs/>
          <w:sz w:val="24"/>
          <w:szCs w:val="24"/>
        </w:rPr>
      </w:pPr>
    </w:p>
    <w:p w14:paraId="09423199" w14:textId="77777777" w:rsidR="00D02135" w:rsidRDefault="00D02135" w:rsidP="00401EDE">
      <w:pPr>
        <w:spacing w:line="480" w:lineRule="auto"/>
        <w:jc w:val="right"/>
        <w:rPr>
          <w:rFonts w:ascii="Arial" w:hAnsi="Arial" w:cs="Arial"/>
          <w:b/>
          <w:bCs/>
          <w:i/>
          <w:iCs/>
          <w:sz w:val="24"/>
          <w:szCs w:val="24"/>
        </w:rPr>
      </w:pPr>
    </w:p>
    <w:p w14:paraId="73ACFFE0" w14:textId="77777777" w:rsidR="00D02135" w:rsidRDefault="00D02135" w:rsidP="00401EDE">
      <w:pPr>
        <w:spacing w:line="480" w:lineRule="auto"/>
        <w:jc w:val="right"/>
        <w:rPr>
          <w:rFonts w:ascii="Arial" w:hAnsi="Arial" w:cs="Arial"/>
          <w:b/>
          <w:bCs/>
          <w:i/>
          <w:iCs/>
          <w:sz w:val="24"/>
          <w:szCs w:val="24"/>
        </w:rPr>
      </w:pPr>
    </w:p>
    <w:p w14:paraId="3082A553" w14:textId="77777777" w:rsidR="00D02135" w:rsidRDefault="00D02135" w:rsidP="00401EDE">
      <w:pPr>
        <w:spacing w:line="480" w:lineRule="auto"/>
        <w:jc w:val="right"/>
        <w:rPr>
          <w:rFonts w:ascii="Arial" w:hAnsi="Arial" w:cs="Arial"/>
          <w:b/>
          <w:bCs/>
          <w:i/>
          <w:iCs/>
          <w:sz w:val="24"/>
          <w:szCs w:val="24"/>
        </w:rPr>
      </w:pPr>
    </w:p>
    <w:p w14:paraId="57BCE98B" w14:textId="77777777" w:rsidR="00D02135" w:rsidRDefault="00D02135" w:rsidP="00401EDE">
      <w:pPr>
        <w:spacing w:line="480" w:lineRule="auto"/>
        <w:jc w:val="right"/>
        <w:rPr>
          <w:rFonts w:ascii="Arial" w:hAnsi="Arial" w:cs="Arial"/>
          <w:b/>
          <w:bCs/>
          <w:i/>
          <w:iCs/>
          <w:sz w:val="24"/>
          <w:szCs w:val="24"/>
        </w:rPr>
      </w:pPr>
    </w:p>
    <w:p w14:paraId="281780B3" w14:textId="77777777" w:rsidR="00D02135" w:rsidRDefault="00D02135" w:rsidP="00401EDE">
      <w:pPr>
        <w:spacing w:line="480" w:lineRule="auto"/>
        <w:jc w:val="right"/>
        <w:rPr>
          <w:rFonts w:ascii="Arial" w:hAnsi="Arial" w:cs="Arial"/>
          <w:b/>
          <w:bCs/>
          <w:i/>
          <w:iCs/>
          <w:sz w:val="24"/>
          <w:szCs w:val="24"/>
        </w:rPr>
      </w:pPr>
    </w:p>
    <w:p w14:paraId="2FDC74C7" w14:textId="77777777" w:rsidR="00D02135" w:rsidRDefault="00D02135" w:rsidP="00401EDE">
      <w:pPr>
        <w:spacing w:line="480" w:lineRule="auto"/>
        <w:jc w:val="right"/>
        <w:rPr>
          <w:rFonts w:ascii="Arial" w:hAnsi="Arial" w:cs="Arial"/>
          <w:b/>
          <w:bCs/>
          <w:i/>
          <w:iCs/>
          <w:sz w:val="24"/>
          <w:szCs w:val="24"/>
        </w:rPr>
      </w:pPr>
    </w:p>
    <w:p w14:paraId="31009816" w14:textId="77777777" w:rsidR="00D02135" w:rsidRDefault="00D02135" w:rsidP="00401EDE">
      <w:pPr>
        <w:spacing w:line="480" w:lineRule="auto"/>
        <w:jc w:val="right"/>
        <w:rPr>
          <w:rFonts w:ascii="Arial" w:hAnsi="Arial" w:cs="Arial"/>
          <w:b/>
          <w:bCs/>
          <w:i/>
          <w:iCs/>
          <w:sz w:val="24"/>
          <w:szCs w:val="24"/>
        </w:rPr>
      </w:pPr>
    </w:p>
    <w:p w14:paraId="23A28F4F" w14:textId="77777777" w:rsidR="00D02135" w:rsidRDefault="00D02135" w:rsidP="00401EDE">
      <w:pPr>
        <w:spacing w:line="480" w:lineRule="auto"/>
        <w:jc w:val="right"/>
        <w:rPr>
          <w:rFonts w:ascii="Arial" w:hAnsi="Arial" w:cs="Arial"/>
          <w:b/>
          <w:bCs/>
          <w:i/>
          <w:iCs/>
          <w:sz w:val="24"/>
          <w:szCs w:val="24"/>
        </w:rPr>
      </w:pPr>
    </w:p>
    <w:p w14:paraId="482A67F3" w14:textId="77777777" w:rsidR="00D02135" w:rsidRDefault="00D02135" w:rsidP="00401EDE">
      <w:pPr>
        <w:spacing w:line="480" w:lineRule="auto"/>
        <w:jc w:val="right"/>
        <w:rPr>
          <w:rFonts w:ascii="Arial" w:hAnsi="Arial" w:cs="Arial"/>
          <w:b/>
          <w:bCs/>
          <w:i/>
          <w:iCs/>
          <w:sz w:val="24"/>
          <w:szCs w:val="24"/>
        </w:rPr>
      </w:pPr>
    </w:p>
    <w:p w14:paraId="1B4B303F" w14:textId="77777777" w:rsidR="00D02135" w:rsidRDefault="00D02135" w:rsidP="00401EDE">
      <w:pPr>
        <w:spacing w:line="480" w:lineRule="auto"/>
        <w:jc w:val="right"/>
        <w:rPr>
          <w:rFonts w:ascii="Arial" w:hAnsi="Arial" w:cs="Arial"/>
          <w:b/>
          <w:bCs/>
          <w:i/>
          <w:iCs/>
          <w:sz w:val="24"/>
          <w:szCs w:val="24"/>
        </w:rPr>
      </w:pPr>
    </w:p>
    <w:p w14:paraId="7C147657" w14:textId="1DE2A7C7" w:rsidR="00401EDE" w:rsidRPr="002047B5" w:rsidRDefault="00401EDE" w:rsidP="00401EDE">
      <w:pPr>
        <w:spacing w:line="480" w:lineRule="auto"/>
        <w:jc w:val="right"/>
        <w:rPr>
          <w:rFonts w:ascii="Arial" w:hAnsi="Arial" w:cs="Arial"/>
          <w:b/>
          <w:bCs/>
          <w:sz w:val="24"/>
          <w:szCs w:val="24"/>
        </w:rPr>
      </w:pPr>
      <w:r w:rsidRPr="000A71E6">
        <w:rPr>
          <w:rFonts w:ascii="Arial" w:hAnsi="Arial" w:cs="Arial"/>
          <w:b/>
          <w:bCs/>
          <w:i/>
          <w:iCs/>
          <w:sz w:val="24"/>
          <w:szCs w:val="24"/>
        </w:rPr>
        <w:lastRenderedPageBreak/>
        <w:t>Fecha:</w:t>
      </w:r>
      <w:r w:rsidRPr="000A71E6">
        <w:rPr>
          <w:rFonts w:ascii="Arial" w:hAnsi="Arial" w:cs="Arial"/>
          <w:b/>
          <w:bCs/>
          <w:sz w:val="24"/>
          <w:szCs w:val="24"/>
        </w:rPr>
        <w:t xml:space="preserve">  </w:t>
      </w:r>
      <w:r>
        <w:rPr>
          <w:rFonts w:ascii="Arial" w:hAnsi="Arial" w:cs="Arial"/>
          <w:b/>
          <w:bCs/>
          <w:sz w:val="24"/>
          <w:szCs w:val="24"/>
        </w:rPr>
        <w:t>11/Octubre/2025</w:t>
      </w:r>
      <w:r w:rsidR="00063E5A">
        <w:rPr>
          <w:rFonts w:ascii="Arial" w:hAnsi="Arial" w:cs="Arial"/>
          <w:b/>
          <w:bCs/>
          <w:sz w:val="24"/>
          <w:szCs w:val="24"/>
        </w:rPr>
        <w:t xml:space="preserve"> (H)</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401EDE" w:rsidRPr="00621119" w14:paraId="4C6DDFF7" w14:textId="77777777" w:rsidTr="005C1AC7">
        <w:tc>
          <w:tcPr>
            <w:tcW w:w="2836" w:type="dxa"/>
            <w:shd w:val="clear" w:color="auto" w:fill="F2F2F2"/>
          </w:tcPr>
          <w:p w14:paraId="1357C0EF" w14:textId="540D6FC7" w:rsidR="00401EDE" w:rsidRPr="00621119" w:rsidRDefault="00401EDE" w:rsidP="005C1AC7">
            <w:pPr>
              <w:autoSpaceDE w:val="0"/>
              <w:autoSpaceDN w:val="0"/>
              <w:adjustRightInd w:val="0"/>
              <w:rPr>
                <w:rFonts w:eastAsia="Calibri"/>
                <w:color w:val="002060"/>
                <w:sz w:val="26"/>
                <w:szCs w:val="26"/>
                <w:lang w:val="es-ES"/>
              </w:rPr>
            </w:pPr>
            <w:r>
              <w:rPr>
                <w:rFonts w:eastAsia="Calibri"/>
                <w:color w:val="002060"/>
                <w:sz w:val="26"/>
                <w:szCs w:val="26"/>
                <w:lang w:val="es-ES"/>
              </w:rPr>
              <w:t xml:space="preserve">Tema: </w:t>
            </w:r>
            <w:r w:rsidR="00063E5A">
              <w:rPr>
                <w:rFonts w:eastAsia="Calibri"/>
                <w:color w:val="002060"/>
                <w:sz w:val="26"/>
                <w:szCs w:val="26"/>
                <w:lang w:val="es-ES"/>
              </w:rPr>
              <w:t xml:space="preserve">(H) </w:t>
            </w:r>
            <w:r>
              <w:rPr>
                <w:rFonts w:eastAsia="Calibri"/>
                <w:color w:val="002060"/>
                <w:sz w:val="26"/>
                <w:szCs w:val="26"/>
                <w:lang w:val="es-ES"/>
              </w:rPr>
              <w:t xml:space="preserve">Plan de pruebas y MVP listo </w:t>
            </w:r>
            <w:r w:rsidRPr="00401EDE">
              <w:rPr>
                <w:rFonts w:eastAsia="Calibri"/>
                <w:color w:val="002060"/>
                <w:sz w:val="26"/>
                <w:szCs w:val="26"/>
                <w:lang w:val="es-ES"/>
              </w:rPr>
              <w:t xml:space="preserve">  </w:t>
            </w:r>
          </w:p>
        </w:tc>
        <w:tc>
          <w:tcPr>
            <w:tcW w:w="7229" w:type="dxa"/>
          </w:tcPr>
          <w:p w14:paraId="28913996" w14:textId="77777777" w:rsidR="00401EDE" w:rsidRDefault="00401EDE" w:rsidP="005C1AC7">
            <w:pPr>
              <w:autoSpaceDE w:val="0"/>
              <w:autoSpaceDN w:val="0"/>
              <w:adjustRightInd w:val="0"/>
              <w:jc w:val="center"/>
              <w:rPr>
                <w:rFonts w:eastAsia="Calibri"/>
                <w:b/>
                <w:sz w:val="26"/>
                <w:szCs w:val="26"/>
                <w:lang w:val="es-ES"/>
              </w:rPr>
            </w:pPr>
            <w:r>
              <w:rPr>
                <w:rFonts w:eastAsia="Calibri"/>
                <w:b/>
                <w:sz w:val="26"/>
                <w:szCs w:val="26"/>
                <w:lang w:val="es-ES"/>
              </w:rPr>
              <w:t>Motivación</w:t>
            </w:r>
          </w:p>
          <w:p w14:paraId="665B0223" w14:textId="2BFEEE1F" w:rsidR="00401EDE" w:rsidRPr="00303008" w:rsidRDefault="006648DB" w:rsidP="005C1AC7">
            <w:pPr>
              <w:autoSpaceDE w:val="0"/>
              <w:autoSpaceDN w:val="0"/>
              <w:adjustRightInd w:val="0"/>
              <w:jc w:val="both"/>
              <w:rPr>
                <w:rFonts w:ascii="Arial" w:eastAsia="Calibri" w:hAnsi="Arial" w:cs="Arial"/>
                <w:bCs/>
                <w:sz w:val="24"/>
                <w:szCs w:val="24"/>
                <w:lang w:val="es-ES"/>
              </w:rPr>
            </w:pPr>
            <w:r w:rsidRPr="006648DB">
              <w:rPr>
                <w:rFonts w:ascii="Arial" w:eastAsia="Calibri" w:hAnsi="Arial" w:cs="Arial"/>
                <w:bCs/>
                <w:sz w:val="24"/>
                <w:szCs w:val="24"/>
                <w:lang w:val="es-ES"/>
              </w:rPr>
              <w:t>Este trabajo nace del interés por aprender y mejorar en cada actividad.</w:t>
            </w:r>
          </w:p>
        </w:tc>
      </w:tr>
    </w:tbl>
    <w:p w14:paraId="2E35EC1C" w14:textId="77777777" w:rsidR="00401EDE" w:rsidRDefault="00401EDE" w:rsidP="00401EDE">
      <w:pPr>
        <w:autoSpaceDE w:val="0"/>
        <w:autoSpaceDN w:val="0"/>
        <w:adjustRightInd w:val="0"/>
        <w:ind w:left="1080"/>
        <w:rPr>
          <w:rFonts w:eastAsia="Calibri"/>
          <w:color w:val="002060"/>
          <w:sz w:val="26"/>
          <w:szCs w:val="26"/>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3"/>
        <w:gridCol w:w="9072"/>
      </w:tblGrid>
      <w:tr w:rsidR="00401EDE" w:rsidRPr="00621119" w14:paraId="22375CAC" w14:textId="77777777" w:rsidTr="005C1AC7">
        <w:tc>
          <w:tcPr>
            <w:tcW w:w="10065" w:type="dxa"/>
            <w:gridSpan w:val="2"/>
            <w:shd w:val="clear" w:color="auto" w:fill="F2F2F2"/>
          </w:tcPr>
          <w:p w14:paraId="65AFBECB" w14:textId="77777777" w:rsidR="00401EDE" w:rsidRPr="00621119" w:rsidRDefault="00401EDE" w:rsidP="005C1AC7">
            <w:pPr>
              <w:autoSpaceDE w:val="0"/>
              <w:autoSpaceDN w:val="0"/>
              <w:adjustRightInd w:val="0"/>
              <w:rPr>
                <w:rFonts w:eastAsia="Calibri"/>
                <w:b/>
                <w:color w:val="002060"/>
                <w:sz w:val="26"/>
                <w:szCs w:val="26"/>
                <w:lang w:val="es-ES"/>
              </w:rPr>
            </w:pPr>
            <w:r>
              <w:rPr>
                <w:rFonts w:eastAsia="Calibri"/>
                <w:b/>
                <w:color w:val="002060"/>
                <w:sz w:val="26"/>
                <w:szCs w:val="26"/>
                <w:lang w:val="es-ES"/>
              </w:rPr>
              <w:t>Ficha</w:t>
            </w:r>
            <w:r w:rsidRPr="00621119">
              <w:rPr>
                <w:rFonts w:eastAsia="Calibri"/>
                <w:b/>
                <w:color w:val="002060"/>
                <w:sz w:val="26"/>
                <w:szCs w:val="26"/>
                <w:lang w:val="es-ES"/>
              </w:rPr>
              <w:t xml:space="preserve"> de la fuente de información.</w:t>
            </w:r>
          </w:p>
        </w:tc>
      </w:tr>
      <w:tr w:rsidR="00401EDE" w:rsidRPr="00621119" w14:paraId="03E22E4B" w14:textId="77777777" w:rsidTr="005C1AC7">
        <w:tc>
          <w:tcPr>
            <w:tcW w:w="993" w:type="dxa"/>
          </w:tcPr>
          <w:p w14:paraId="40EAEDAE" w14:textId="77777777" w:rsidR="00401EDE" w:rsidRPr="00621119" w:rsidRDefault="00401EDE" w:rsidP="005C1AC7">
            <w:pPr>
              <w:autoSpaceDE w:val="0"/>
              <w:autoSpaceDN w:val="0"/>
              <w:adjustRightInd w:val="0"/>
              <w:rPr>
                <w:rFonts w:eastAsia="Calibri"/>
                <w:color w:val="002060"/>
                <w:sz w:val="26"/>
                <w:szCs w:val="26"/>
                <w:lang w:val="es-ES"/>
              </w:rPr>
            </w:pPr>
            <w:r>
              <w:rPr>
                <w:rFonts w:eastAsia="Calibri"/>
                <w:color w:val="002060"/>
                <w:sz w:val="26"/>
                <w:szCs w:val="26"/>
                <w:lang w:val="es-ES"/>
              </w:rPr>
              <w:t>No. 2</w:t>
            </w:r>
          </w:p>
        </w:tc>
        <w:tc>
          <w:tcPr>
            <w:tcW w:w="9072" w:type="dxa"/>
          </w:tcPr>
          <w:p w14:paraId="0FACF2B9" w14:textId="77777777" w:rsidR="00401EDE" w:rsidRDefault="00401EDE" w:rsidP="005C1AC7">
            <w:pPr>
              <w:autoSpaceDE w:val="0"/>
              <w:autoSpaceDN w:val="0"/>
              <w:adjustRightInd w:val="0"/>
              <w:rPr>
                <w:rFonts w:eastAsia="Calibri"/>
                <w:i/>
                <w:sz w:val="26"/>
                <w:szCs w:val="26"/>
                <w:lang w:val="es-ES"/>
              </w:rPr>
            </w:pPr>
            <w:r>
              <w:rPr>
                <w:rFonts w:eastAsia="Calibri"/>
                <w:i/>
                <w:color w:val="002060"/>
                <w:sz w:val="26"/>
                <w:szCs w:val="26"/>
                <w:lang w:val="es-ES"/>
              </w:rPr>
              <w:t xml:space="preserve">Fuente original (hipertexto o base de datos). </w:t>
            </w:r>
            <w:r>
              <w:rPr>
                <w:rFonts w:eastAsia="Calibri"/>
                <w:i/>
                <w:sz w:val="26"/>
                <w:szCs w:val="26"/>
                <w:lang w:val="es-ES"/>
              </w:rPr>
              <w:t>Google académico</w:t>
            </w:r>
          </w:p>
          <w:p w14:paraId="39985E22" w14:textId="77777777" w:rsidR="00D02135" w:rsidRPr="00D02135" w:rsidRDefault="00D02135" w:rsidP="00D02135">
            <w:pPr>
              <w:autoSpaceDE w:val="0"/>
              <w:autoSpaceDN w:val="0"/>
              <w:adjustRightInd w:val="0"/>
              <w:rPr>
                <w:rFonts w:eastAsia="Calibri"/>
                <w:i/>
                <w:color w:val="002060"/>
                <w:sz w:val="26"/>
                <w:szCs w:val="26"/>
                <w:lang w:val="es-ES"/>
              </w:rPr>
            </w:pPr>
            <w:r w:rsidRPr="00D02135">
              <w:rPr>
                <w:rFonts w:eastAsia="Calibri"/>
                <w:i/>
                <w:color w:val="002060"/>
                <w:sz w:val="26"/>
                <w:szCs w:val="26"/>
                <w:lang w:val="es-ES"/>
              </w:rPr>
              <w:t xml:space="preserve">“El MVP en el desarrollo de productos: enfoque Lean </w:t>
            </w:r>
            <w:proofErr w:type="gramStart"/>
            <w:r w:rsidRPr="00D02135">
              <w:rPr>
                <w:rFonts w:eastAsia="Calibri"/>
                <w:i/>
                <w:color w:val="002060"/>
                <w:sz w:val="26"/>
                <w:szCs w:val="26"/>
                <w:lang w:val="es-ES"/>
              </w:rPr>
              <w:t>Startup</w:t>
            </w:r>
            <w:proofErr w:type="gramEnd"/>
            <w:r w:rsidRPr="00D02135">
              <w:rPr>
                <w:rFonts w:eastAsia="Calibri"/>
                <w:i/>
                <w:color w:val="002060"/>
                <w:sz w:val="26"/>
                <w:szCs w:val="26"/>
                <w:lang w:val="es-ES"/>
              </w:rPr>
              <w:t>”</w:t>
            </w:r>
          </w:p>
          <w:p w14:paraId="7EED6350" w14:textId="705F3A8F" w:rsidR="00D02135" w:rsidRDefault="00D02135" w:rsidP="00D02135">
            <w:pPr>
              <w:autoSpaceDE w:val="0"/>
              <w:autoSpaceDN w:val="0"/>
              <w:adjustRightInd w:val="0"/>
              <w:rPr>
                <w:rFonts w:eastAsia="Calibri"/>
                <w:i/>
                <w:color w:val="002060"/>
                <w:sz w:val="26"/>
                <w:szCs w:val="26"/>
                <w:lang w:val="es-ES"/>
              </w:rPr>
            </w:pPr>
            <w:r w:rsidRPr="00D02135">
              <w:rPr>
                <w:rFonts w:eastAsia="Calibri"/>
                <w:i/>
                <w:color w:val="002060"/>
                <w:sz w:val="26"/>
                <w:szCs w:val="26"/>
                <w:lang w:val="es-ES"/>
              </w:rPr>
              <w:t xml:space="preserve"> “Plan de pruebas para la validación de ideas de negocio”</w:t>
            </w:r>
          </w:p>
          <w:p w14:paraId="78E853C2" w14:textId="77777777" w:rsidR="00401EDE" w:rsidRPr="00641803" w:rsidRDefault="00401EDE" w:rsidP="005C1AC7">
            <w:pPr>
              <w:rPr>
                <w:rFonts w:eastAsia="Calibri"/>
                <w:sz w:val="26"/>
                <w:szCs w:val="26"/>
                <w:lang w:val="es-ES"/>
              </w:rPr>
            </w:pPr>
            <w:r w:rsidRPr="00621119">
              <w:rPr>
                <w:rFonts w:eastAsia="Calibri"/>
                <w:color w:val="002060"/>
                <w:sz w:val="26"/>
                <w:szCs w:val="26"/>
                <w:lang w:val="es-ES"/>
              </w:rPr>
              <w:t xml:space="preserve"> </w:t>
            </w:r>
          </w:p>
        </w:tc>
      </w:tr>
      <w:tr w:rsidR="00401EDE" w:rsidRPr="00621119" w14:paraId="5C0F4CFB" w14:textId="77777777" w:rsidTr="005C1AC7">
        <w:tc>
          <w:tcPr>
            <w:tcW w:w="10065" w:type="dxa"/>
            <w:gridSpan w:val="2"/>
          </w:tcPr>
          <w:p w14:paraId="4C1A7DAE" w14:textId="62F44398" w:rsidR="00D02135" w:rsidRPr="00D02135" w:rsidRDefault="00401EDE" w:rsidP="00D02135">
            <w:pPr>
              <w:autoSpaceDE w:val="0"/>
              <w:autoSpaceDN w:val="0"/>
              <w:adjustRightInd w:val="0"/>
              <w:jc w:val="both"/>
              <w:rPr>
                <w:rFonts w:ascii="Arial" w:eastAsia="Calibri" w:hAnsi="Arial" w:cs="Arial"/>
                <w:color w:val="000000" w:themeColor="text1"/>
                <w:sz w:val="24"/>
                <w:szCs w:val="24"/>
                <w:lang w:val="es-ES"/>
              </w:rPr>
            </w:pPr>
            <w:r>
              <w:rPr>
                <w:rFonts w:eastAsia="Calibri"/>
                <w:color w:val="002060"/>
                <w:sz w:val="26"/>
                <w:szCs w:val="26"/>
                <w:lang w:val="es-ES"/>
              </w:rPr>
              <w:t>Palabras claves:</w:t>
            </w:r>
            <w:r w:rsidR="00D02135">
              <w:rPr>
                <w:rFonts w:eastAsia="Calibri"/>
                <w:color w:val="002060"/>
                <w:sz w:val="26"/>
                <w:szCs w:val="26"/>
                <w:lang w:val="es-ES"/>
              </w:rPr>
              <w:t xml:space="preserve"> </w:t>
            </w:r>
            <w:r w:rsidR="00D02135" w:rsidRPr="00D02135">
              <w:rPr>
                <w:rFonts w:ascii="Arial" w:eastAsia="Calibri" w:hAnsi="Arial" w:cs="Arial"/>
                <w:color w:val="000000" w:themeColor="text1"/>
                <w:sz w:val="24"/>
                <w:szCs w:val="24"/>
                <w:lang w:val="es-ES"/>
              </w:rPr>
              <w:t>MVP</w:t>
            </w:r>
            <w:r w:rsidR="00D02135">
              <w:rPr>
                <w:rFonts w:ascii="Arial" w:eastAsia="Calibri" w:hAnsi="Arial" w:cs="Arial"/>
                <w:color w:val="000000" w:themeColor="text1"/>
                <w:sz w:val="24"/>
                <w:szCs w:val="24"/>
                <w:lang w:val="es-ES"/>
              </w:rPr>
              <w:t xml:space="preserve">, </w:t>
            </w:r>
            <w:r w:rsidR="00D02135" w:rsidRPr="00D02135">
              <w:rPr>
                <w:rFonts w:ascii="Arial" w:eastAsia="Calibri" w:hAnsi="Arial" w:cs="Arial"/>
                <w:color w:val="000000" w:themeColor="text1"/>
                <w:sz w:val="24"/>
                <w:szCs w:val="24"/>
                <w:lang w:val="es-ES"/>
              </w:rPr>
              <w:t>Producto mínimo viable</w:t>
            </w:r>
            <w:r w:rsidR="00D02135">
              <w:rPr>
                <w:rFonts w:ascii="Arial" w:eastAsia="Calibri" w:hAnsi="Arial" w:cs="Arial"/>
                <w:color w:val="000000" w:themeColor="text1"/>
                <w:sz w:val="24"/>
                <w:szCs w:val="24"/>
                <w:lang w:val="es-ES"/>
              </w:rPr>
              <w:t xml:space="preserve">, </w:t>
            </w:r>
            <w:r w:rsidR="00D02135" w:rsidRPr="00D02135">
              <w:rPr>
                <w:rFonts w:ascii="Arial" w:eastAsia="Calibri" w:hAnsi="Arial" w:cs="Arial"/>
                <w:color w:val="000000" w:themeColor="text1"/>
                <w:sz w:val="24"/>
                <w:szCs w:val="24"/>
                <w:lang w:val="es-ES"/>
              </w:rPr>
              <w:t>Plan de pruebas</w:t>
            </w:r>
            <w:r w:rsidR="00D02135">
              <w:rPr>
                <w:rFonts w:ascii="Arial" w:eastAsia="Calibri" w:hAnsi="Arial" w:cs="Arial"/>
                <w:color w:val="000000" w:themeColor="text1"/>
                <w:sz w:val="24"/>
                <w:szCs w:val="24"/>
                <w:lang w:val="es-ES"/>
              </w:rPr>
              <w:t xml:space="preserve">, </w:t>
            </w:r>
            <w:r w:rsidR="00D02135" w:rsidRPr="00D02135">
              <w:rPr>
                <w:rFonts w:ascii="Arial" w:eastAsia="Calibri" w:hAnsi="Arial" w:cs="Arial"/>
                <w:color w:val="000000" w:themeColor="text1"/>
                <w:sz w:val="24"/>
                <w:szCs w:val="24"/>
                <w:lang w:val="es-ES"/>
              </w:rPr>
              <w:t>Validación</w:t>
            </w:r>
            <w:r w:rsidR="00D02135">
              <w:rPr>
                <w:rFonts w:ascii="Arial" w:eastAsia="Calibri" w:hAnsi="Arial" w:cs="Arial"/>
                <w:color w:val="000000" w:themeColor="text1"/>
                <w:sz w:val="24"/>
                <w:szCs w:val="24"/>
                <w:lang w:val="es-ES"/>
              </w:rPr>
              <w:t xml:space="preserve">, </w:t>
            </w:r>
            <w:r w:rsidR="00D02135" w:rsidRPr="00D02135">
              <w:rPr>
                <w:rFonts w:ascii="Arial" w:eastAsia="Calibri" w:hAnsi="Arial" w:cs="Arial"/>
                <w:color w:val="000000" w:themeColor="text1"/>
                <w:sz w:val="24"/>
                <w:szCs w:val="24"/>
                <w:lang w:val="es-ES"/>
              </w:rPr>
              <w:t xml:space="preserve">Lean </w:t>
            </w:r>
            <w:proofErr w:type="gramStart"/>
            <w:r w:rsidR="00D02135" w:rsidRPr="00D02135">
              <w:rPr>
                <w:rFonts w:ascii="Arial" w:eastAsia="Calibri" w:hAnsi="Arial" w:cs="Arial"/>
                <w:color w:val="000000" w:themeColor="text1"/>
                <w:sz w:val="24"/>
                <w:szCs w:val="24"/>
                <w:lang w:val="es-ES"/>
              </w:rPr>
              <w:t>Startup</w:t>
            </w:r>
            <w:proofErr w:type="gramEnd"/>
          </w:p>
          <w:p w14:paraId="1716AD9E" w14:textId="0D0D1EF5" w:rsidR="00401EDE" w:rsidRPr="00D02135" w:rsidRDefault="00D02135" w:rsidP="00D02135">
            <w:pPr>
              <w:autoSpaceDE w:val="0"/>
              <w:autoSpaceDN w:val="0"/>
              <w:adjustRightInd w:val="0"/>
              <w:jc w:val="both"/>
              <w:rPr>
                <w:rFonts w:ascii="Arial" w:eastAsia="Calibri" w:hAnsi="Arial" w:cs="Arial"/>
                <w:color w:val="000000" w:themeColor="text1"/>
                <w:sz w:val="24"/>
                <w:szCs w:val="24"/>
                <w:lang w:val="es-ES"/>
              </w:rPr>
            </w:pPr>
            <w:r w:rsidRPr="00D02135">
              <w:rPr>
                <w:rFonts w:ascii="Arial" w:eastAsia="Calibri" w:hAnsi="Arial" w:cs="Arial"/>
                <w:color w:val="000000" w:themeColor="text1"/>
                <w:sz w:val="24"/>
                <w:szCs w:val="24"/>
                <w:lang w:val="es-ES"/>
              </w:rPr>
              <w:t>Prototipos</w:t>
            </w:r>
            <w:r>
              <w:rPr>
                <w:rFonts w:ascii="Arial" w:eastAsia="Calibri" w:hAnsi="Arial" w:cs="Arial"/>
                <w:color w:val="000000" w:themeColor="text1"/>
                <w:sz w:val="24"/>
                <w:szCs w:val="24"/>
                <w:lang w:val="es-ES"/>
              </w:rPr>
              <w:t xml:space="preserve">, </w:t>
            </w:r>
            <w:r w:rsidRPr="00D02135">
              <w:rPr>
                <w:rFonts w:ascii="Arial" w:eastAsia="Calibri" w:hAnsi="Arial" w:cs="Arial"/>
                <w:color w:val="000000" w:themeColor="text1"/>
                <w:sz w:val="24"/>
                <w:szCs w:val="24"/>
                <w:lang w:val="es-ES"/>
              </w:rPr>
              <w:t>Retroalimentación del usuario</w:t>
            </w:r>
          </w:p>
        </w:tc>
      </w:tr>
      <w:tr w:rsidR="00401EDE" w:rsidRPr="00621119" w14:paraId="2F4235AB" w14:textId="77777777" w:rsidTr="005C1AC7">
        <w:tc>
          <w:tcPr>
            <w:tcW w:w="10065" w:type="dxa"/>
            <w:gridSpan w:val="2"/>
          </w:tcPr>
          <w:p w14:paraId="52091711" w14:textId="77777777" w:rsidR="00401EDE" w:rsidRDefault="00401EDE" w:rsidP="005C1AC7">
            <w:pPr>
              <w:autoSpaceDE w:val="0"/>
              <w:autoSpaceDN w:val="0"/>
              <w:adjustRightInd w:val="0"/>
              <w:rPr>
                <w:rFonts w:eastAsia="Calibri"/>
                <w:color w:val="002060"/>
                <w:sz w:val="26"/>
                <w:szCs w:val="26"/>
                <w:lang w:val="es-ES"/>
              </w:rPr>
            </w:pPr>
            <w:r>
              <w:rPr>
                <w:rFonts w:eastAsia="Calibri"/>
                <w:color w:val="002060"/>
                <w:sz w:val="26"/>
                <w:szCs w:val="26"/>
                <w:lang w:val="es-ES"/>
              </w:rPr>
              <w:t>Referencia APA.</w:t>
            </w:r>
          </w:p>
          <w:p w14:paraId="3E960ED6" w14:textId="77777777" w:rsidR="00D02135" w:rsidRPr="00D02135" w:rsidRDefault="00D02135" w:rsidP="00D02135">
            <w:pPr>
              <w:autoSpaceDE w:val="0"/>
              <w:autoSpaceDN w:val="0"/>
              <w:adjustRightInd w:val="0"/>
              <w:spacing w:line="480" w:lineRule="auto"/>
              <w:ind w:left="720" w:hanging="720"/>
              <w:rPr>
                <w:rFonts w:eastAsia="Calibri"/>
                <w:sz w:val="24"/>
                <w:szCs w:val="24"/>
                <w:lang w:val="es-ES"/>
              </w:rPr>
            </w:pPr>
            <w:r w:rsidRPr="00D02135">
              <w:rPr>
                <w:rFonts w:eastAsia="Calibri"/>
                <w:sz w:val="24"/>
                <w:szCs w:val="24"/>
                <w:lang w:val="es-ES"/>
              </w:rPr>
              <w:t xml:space="preserve">Ríos, D. (2020). El MVP en el desarrollo de productos: enfoque Lean </w:t>
            </w:r>
            <w:proofErr w:type="gramStart"/>
            <w:r w:rsidRPr="00D02135">
              <w:rPr>
                <w:rFonts w:eastAsia="Calibri"/>
                <w:sz w:val="24"/>
                <w:szCs w:val="24"/>
                <w:lang w:val="es-ES"/>
              </w:rPr>
              <w:t>Startup</w:t>
            </w:r>
            <w:proofErr w:type="gramEnd"/>
            <w:r w:rsidRPr="00D02135">
              <w:rPr>
                <w:rFonts w:eastAsia="Calibri"/>
                <w:sz w:val="24"/>
                <w:szCs w:val="24"/>
                <w:lang w:val="es-ES"/>
              </w:rPr>
              <w:t>. Revista de Innovación y Emprendimiento, 12(1), 15–28.</w:t>
            </w:r>
          </w:p>
          <w:p w14:paraId="045440AF" w14:textId="1DC40B2D" w:rsidR="008B31AF" w:rsidRPr="00CA343A" w:rsidRDefault="00D02135" w:rsidP="00D02135">
            <w:pPr>
              <w:autoSpaceDE w:val="0"/>
              <w:autoSpaceDN w:val="0"/>
              <w:adjustRightInd w:val="0"/>
              <w:spacing w:line="480" w:lineRule="auto"/>
              <w:ind w:left="720" w:hanging="720"/>
              <w:jc w:val="both"/>
              <w:rPr>
                <w:rFonts w:eastAsia="Calibri"/>
                <w:sz w:val="24"/>
                <w:szCs w:val="24"/>
                <w:lang w:val="es-ES"/>
              </w:rPr>
            </w:pPr>
            <w:r w:rsidRPr="00D02135">
              <w:rPr>
                <w:rFonts w:eastAsia="Calibri"/>
                <w:sz w:val="24"/>
                <w:szCs w:val="24"/>
                <w:lang w:val="es-ES"/>
              </w:rPr>
              <w:t xml:space="preserve">Santos, P. (2021). Plan de pruebas para la validación de ideas de negocio. </w:t>
            </w:r>
            <w:proofErr w:type="spellStart"/>
            <w:r w:rsidRPr="00D02135">
              <w:rPr>
                <w:rFonts w:eastAsia="Calibri"/>
                <w:sz w:val="24"/>
                <w:szCs w:val="24"/>
                <w:lang w:val="es-ES"/>
              </w:rPr>
              <w:t>Journal</w:t>
            </w:r>
            <w:proofErr w:type="spellEnd"/>
            <w:r w:rsidRPr="00D02135">
              <w:rPr>
                <w:rFonts w:eastAsia="Calibri"/>
                <w:sz w:val="24"/>
                <w:szCs w:val="24"/>
                <w:lang w:val="es-ES"/>
              </w:rPr>
              <w:t xml:space="preserve"> </w:t>
            </w:r>
            <w:proofErr w:type="spellStart"/>
            <w:r w:rsidRPr="00D02135">
              <w:rPr>
                <w:rFonts w:eastAsia="Calibri"/>
                <w:sz w:val="24"/>
                <w:szCs w:val="24"/>
                <w:lang w:val="es-ES"/>
              </w:rPr>
              <w:t>of</w:t>
            </w:r>
            <w:proofErr w:type="spellEnd"/>
            <w:r w:rsidRPr="00D02135">
              <w:rPr>
                <w:rFonts w:eastAsia="Calibri"/>
                <w:sz w:val="24"/>
                <w:szCs w:val="24"/>
                <w:lang w:val="es-ES"/>
              </w:rPr>
              <w:t xml:space="preserve"> Business </w:t>
            </w:r>
            <w:proofErr w:type="spellStart"/>
            <w:r w:rsidRPr="00D02135">
              <w:rPr>
                <w:rFonts w:eastAsia="Calibri"/>
                <w:sz w:val="24"/>
                <w:szCs w:val="24"/>
                <w:lang w:val="es-ES"/>
              </w:rPr>
              <w:t>Innovation</w:t>
            </w:r>
            <w:proofErr w:type="spellEnd"/>
            <w:r w:rsidRPr="00D02135">
              <w:rPr>
                <w:rFonts w:eastAsia="Calibri"/>
                <w:sz w:val="24"/>
                <w:szCs w:val="24"/>
                <w:lang w:val="es-ES"/>
              </w:rPr>
              <w:t>, 10(4), 70–85.</w:t>
            </w:r>
          </w:p>
        </w:tc>
      </w:tr>
      <w:tr w:rsidR="00401EDE" w:rsidRPr="00621119" w14:paraId="33611682" w14:textId="77777777" w:rsidTr="005C1AC7">
        <w:tc>
          <w:tcPr>
            <w:tcW w:w="10065" w:type="dxa"/>
            <w:gridSpan w:val="2"/>
          </w:tcPr>
          <w:p w14:paraId="1A11AE86" w14:textId="77777777" w:rsidR="00401EDE" w:rsidRDefault="00401EDE" w:rsidP="005C1AC7">
            <w:pPr>
              <w:autoSpaceDE w:val="0"/>
              <w:autoSpaceDN w:val="0"/>
              <w:adjustRightInd w:val="0"/>
              <w:jc w:val="center"/>
              <w:rPr>
                <w:rFonts w:eastAsia="Calibri"/>
                <w:color w:val="002060"/>
                <w:sz w:val="26"/>
                <w:szCs w:val="26"/>
                <w:lang w:val="es-ES"/>
              </w:rPr>
            </w:pPr>
            <w:r>
              <w:rPr>
                <w:rFonts w:eastAsia="Calibri"/>
                <w:color w:val="002060"/>
                <w:sz w:val="26"/>
                <w:szCs w:val="26"/>
                <w:lang w:val="es-ES"/>
              </w:rPr>
              <w:t>RESUMEN (si la información es tomada de un artículo)</w:t>
            </w:r>
          </w:p>
        </w:tc>
      </w:tr>
      <w:tr w:rsidR="00401EDE" w:rsidRPr="00621119" w14:paraId="2FDC10BF" w14:textId="77777777" w:rsidTr="005C1AC7">
        <w:tc>
          <w:tcPr>
            <w:tcW w:w="10065" w:type="dxa"/>
            <w:gridSpan w:val="2"/>
          </w:tcPr>
          <w:p w14:paraId="4AF41636" w14:textId="77777777" w:rsidR="00D02135" w:rsidRPr="00D02135" w:rsidRDefault="00D02135" w:rsidP="00D02135">
            <w:pPr>
              <w:autoSpaceDE w:val="0"/>
              <w:autoSpaceDN w:val="0"/>
              <w:adjustRightInd w:val="0"/>
              <w:jc w:val="both"/>
              <w:rPr>
                <w:rFonts w:ascii="Arial" w:eastAsia="Calibri" w:hAnsi="Arial" w:cs="Arial"/>
                <w:color w:val="000000" w:themeColor="text1"/>
                <w:sz w:val="24"/>
                <w:szCs w:val="24"/>
                <w:lang w:val="es-ES"/>
              </w:rPr>
            </w:pPr>
            <w:r w:rsidRPr="00D02135">
              <w:rPr>
                <w:rFonts w:ascii="Arial" w:eastAsia="Calibri" w:hAnsi="Arial" w:cs="Arial"/>
                <w:color w:val="000000" w:themeColor="text1"/>
                <w:sz w:val="24"/>
                <w:szCs w:val="24"/>
                <w:lang w:val="es-ES"/>
              </w:rPr>
              <w:t xml:space="preserve">El MVP (Producto Mínimo Viable) es una versión simplificada de un producto o servicio que se crea con las funciones esenciales necesarias para probar su aceptación en el mercado. Su objetivo es obtener retroalimentación real con el menor gasto de tiempo y recursos </w:t>
            </w:r>
            <w:r w:rsidRPr="00D02135">
              <w:rPr>
                <w:rFonts w:ascii="Arial" w:eastAsia="Calibri" w:hAnsi="Arial" w:cs="Arial"/>
                <w:color w:val="000000" w:themeColor="text1"/>
                <w:sz w:val="24"/>
                <w:szCs w:val="24"/>
                <w:lang w:val="es-ES"/>
              </w:rPr>
              <w:lastRenderedPageBreak/>
              <w:t>posibles. Esta estrategia permite validar hipótesis, identificar necesidades del usuario y realizar mejoras antes de invertir en un desarrollo completo.</w:t>
            </w:r>
          </w:p>
          <w:p w14:paraId="1104F155" w14:textId="77777777" w:rsidR="00D02135" w:rsidRPr="00D02135" w:rsidRDefault="00D02135" w:rsidP="00D02135">
            <w:pPr>
              <w:autoSpaceDE w:val="0"/>
              <w:autoSpaceDN w:val="0"/>
              <w:adjustRightInd w:val="0"/>
              <w:jc w:val="both"/>
              <w:rPr>
                <w:rFonts w:ascii="Arial" w:eastAsia="Calibri" w:hAnsi="Arial" w:cs="Arial"/>
                <w:color w:val="000000" w:themeColor="text1"/>
                <w:sz w:val="24"/>
                <w:szCs w:val="24"/>
                <w:lang w:val="es-ES"/>
              </w:rPr>
            </w:pPr>
            <w:r w:rsidRPr="00D02135">
              <w:rPr>
                <w:rFonts w:ascii="Arial" w:eastAsia="Calibri" w:hAnsi="Arial" w:cs="Arial"/>
                <w:color w:val="000000" w:themeColor="text1"/>
                <w:sz w:val="24"/>
                <w:szCs w:val="24"/>
                <w:lang w:val="es-ES"/>
              </w:rPr>
              <w:t>El plan de pruebas complementa al MVP, pues establece la metodología para evaluar su funcionamiento. Incluye los objetivos de la prueba, los indicadores que se medirán, el tipo de usuarios participantes y los métodos de recolección de datos. También define los criterios de éxito o fracaso que ayudarán a decidir si el proyecto debe continuar, ajustarse o descartarse.</w:t>
            </w:r>
          </w:p>
          <w:p w14:paraId="2EA94C2C" w14:textId="05AB09F2" w:rsidR="00401EDE" w:rsidRPr="002047B5" w:rsidRDefault="00D02135" w:rsidP="00D02135">
            <w:pPr>
              <w:autoSpaceDE w:val="0"/>
              <w:autoSpaceDN w:val="0"/>
              <w:adjustRightInd w:val="0"/>
              <w:jc w:val="both"/>
              <w:rPr>
                <w:rFonts w:ascii="Arial" w:eastAsia="Calibri" w:hAnsi="Arial" w:cs="Arial"/>
                <w:color w:val="002060"/>
                <w:sz w:val="24"/>
                <w:szCs w:val="24"/>
                <w:lang w:val="es-ES"/>
              </w:rPr>
            </w:pPr>
            <w:r w:rsidRPr="00D02135">
              <w:rPr>
                <w:rFonts w:ascii="Arial" w:eastAsia="Calibri" w:hAnsi="Arial" w:cs="Arial"/>
                <w:color w:val="000000" w:themeColor="text1"/>
                <w:sz w:val="24"/>
                <w:szCs w:val="24"/>
                <w:lang w:val="es-ES"/>
              </w:rPr>
              <w:t>En conjunto, el MVP y el plan de pruebas permiten a los equipos tomar decisiones fundamentadas, reducir riesgos y asegurar que el producto final responda realmente a las expectativas y necesidades del mercado.</w:t>
            </w:r>
          </w:p>
        </w:tc>
      </w:tr>
    </w:tbl>
    <w:p w14:paraId="52771E18" w14:textId="77777777" w:rsidR="00491D39" w:rsidRDefault="00491D39" w:rsidP="00607221">
      <w:pPr>
        <w:spacing w:line="360" w:lineRule="auto"/>
        <w:rPr>
          <w:rFonts w:ascii="Arial" w:hAnsi="Arial" w:cs="Arial"/>
          <w:b/>
          <w:bCs/>
          <w:sz w:val="28"/>
          <w:szCs w:val="28"/>
        </w:rPr>
      </w:pPr>
    </w:p>
    <w:p w14:paraId="167A3A8C" w14:textId="77777777" w:rsidR="00491D39" w:rsidRDefault="00491D39" w:rsidP="00607221">
      <w:pPr>
        <w:spacing w:line="360" w:lineRule="auto"/>
        <w:rPr>
          <w:rFonts w:ascii="Arial" w:hAnsi="Arial" w:cs="Arial"/>
          <w:b/>
          <w:bCs/>
          <w:sz w:val="28"/>
          <w:szCs w:val="28"/>
        </w:rPr>
      </w:pPr>
    </w:p>
    <w:p w14:paraId="323C25F5" w14:textId="77777777" w:rsidR="00D02135" w:rsidRDefault="00D02135" w:rsidP="008B31AF">
      <w:pPr>
        <w:spacing w:line="480" w:lineRule="auto"/>
        <w:jc w:val="right"/>
        <w:rPr>
          <w:rFonts w:ascii="Arial" w:hAnsi="Arial" w:cs="Arial"/>
          <w:b/>
          <w:bCs/>
          <w:i/>
          <w:iCs/>
          <w:sz w:val="24"/>
          <w:szCs w:val="24"/>
        </w:rPr>
      </w:pPr>
    </w:p>
    <w:p w14:paraId="474A18FB" w14:textId="77777777" w:rsidR="00D02135" w:rsidRDefault="00D02135" w:rsidP="008B31AF">
      <w:pPr>
        <w:spacing w:line="480" w:lineRule="auto"/>
        <w:jc w:val="right"/>
        <w:rPr>
          <w:rFonts w:ascii="Arial" w:hAnsi="Arial" w:cs="Arial"/>
          <w:b/>
          <w:bCs/>
          <w:i/>
          <w:iCs/>
          <w:sz w:val="24"/>
          <w:szCs w:val="24"/>
        </w:rPr>
      </w:pPr>
    </w:p>
    <w:p w14:paraId="1144D016" w14:textId="77777777" w:rsidR="00D02135" w:rsidRDefault="00D02135" w:rsidP="008B31AF">
      <w:pPr>
        <w:spacing w:line="480" w:lineRule="auto"/>
        <w:jc w:val="right"/>
        <w:rPr>
          <w:rFonts w:ascii="Arial" w:hAnsi="Arial" w:cs="Arial"/>
          <w:b/>
          <w:bCs/>
          <w:i/>
          <w:iCs/>
          <w:sz w:val="24"/>
          <w:szCs w:val="24"/>
        </w:rPr>
      </w:pPr>
    </w:p>
    <w:p w14:paraId="5AF2BC31" w14:textId="77777777" w:rsidR="00D02135" w:rsidRDefault="00D02135" w:rsidP="008B31AF">
      <w:pPr>
        <w:spacing w:line="480" w:lineRule="auto"/>
        <w:jc w:val="right"/>
        <w:rPr>
          <w:rFonts w:ascii="Arial" w:hAnsi="Arial" w:cs="Arial"/>
          <w:b/>
          <w:bCs/>
          <w:i/>
          <w:iCs/>
          <w:sz w:val="24"/>
          <w:szCs w:val="24"/>
        </w:rPr>
      </w:pPr>
    </w:p>
    <w:p w14:paraId="52357D5F" w14:textId="77777777" w:rsidR="00D02135" w:rsidRDefault="00D02135" w:rsidP="008B31AF">
      <w:pPr>
        <w:spacing w:line="480" w:lineRule="auto"/>
        <w:jc w:val="right"/>
        <w:rPr>
          <w:rFonts w:ascii="Arial" w:hAnsi="Arial" w:cs="Arial"/>
          <w:b/>
          <w:bCs/>
          <w:i/>
          <w:iCs/>
          <w:sz w:val="24"/>
          <w:szCs w:val="24"/>
        </w:rPr>
      </w:pPr>
    </w:p>
    <w:p w14:paraId="46A2A42D" w14:textId="77777777" w:rsidR="00D02135" w:rsidRDefault="00D02135" w:rsidP="008B31AF">
      <w:pPr>
        <w:spacing w:line="480" w:lineRule="auto"/>
        <w:jc w:val="right"/>
        <w:rPr>
          <w:rFonts w:ascii="Arial" w:hAnsi="Arial" w:cs="Arial"/>
          <w:b/>
          <w:bCs/>
          <w:i/>
          <w:iCs/>
          <w:sz w:val="24"/>
          <w:szCs w:val="24"/>
        </w:rPr>
      </w:pPr>
    </w:p>
    <w:p w14:paraId="3EB6FD0A" w14:textId="77777777" w:rsidR="00D02135" w:rsidRDefault="00D02135" w:rsidP="008B31AF">
      <w:pPr>
        <w:spacing w:line="480" w:lineRule="auto"/>
        <w:jc w:val="right"/>
        <w:rPr>
          <w:rFonts w:ascii="Arial" w:hAnsi="Arial" w:cs="Arial"/>
          <w:b/>
          <w:bCs/>
          <w:i/>
          <w:iCs/>
          <w:sz w:val="24"/>
          <w:szCs w:val="24"/>
        </w:rPr>
      </w:pPr>
    </w:p>
    <w:p w14:paraId="2B8D9BC9" w14:textId="77777777" w:rsidR="00D02135" w:rsidRDefault="00D02135" w:rsidP="008B31AF">
      <w:pPr>
        <w:spacing w:line="480" w:lineRule="auto"/>
        <w:jc w:val="right"/>
        <w:rPr>
          <w:rFonts w:ascii="Arial" w:hAnsi="Arial" w:cs="Arial"/>
          <w:b/>
          <w:bCs/>
          <w:i/>
          <w:iCs/>
          <w:sz w:val="24"/>
          <w:szCs w:val="24"/>
        </w:rPr>
      </w:pPr>
    </w:p>
    <w:p w14:paraId="38694BF2" w14:textId="77777777" w:rsidR="00D02135" w:rsidRDefault="00D02135" w:rsidP="008B31AF">
      <w:pPr>
        <w:spacing w:line="480" w:lineRule="auto"/>
        <w:jc w:val="right"/>
        <w:rPr>
          <w:rFonts w:ascii="Arial" w:hAnsi="Arial" w:cs="Arial"/>
          <w:b/>
          <w:bCs/>
          <w:i/>
          <w:iCs/>
          <w:sz w:val="24"/>
          <w:szCs w:val="24"/>
        </w:rPr>
      </w:pPr>
    </w:p>
    <w:p w14:paraId="422C2BDB" w14:textId="77777777" w:rsidR="00D02135" w:rsidRDefault="00D02135" w:rsidP="008B31AF">
      <w:pPr>
        <w:spacing w:line="480" w:lineRule="auto"/>
        <w:jc w:val="right"/>
        <w:rPr>
          <w:rFonts w:ascii="Arial" w:hAnsi="Arial" w:cs="Arial"/>
          <w:b/>
          <w:bCs/>
          <w:i/>
          <w:iCs/>
          <w:sz w:val="24"/>
          <w:szCs w:val="24"/>
        </w:rPr>
      </w:pPr>
    </w:p>
    <w:p w14:paraId="71D7E971" w14:textId="3A935B8E" w:rsidR="008B31AF" w:rsidRPr="002047B5" w:rsidRDefault="008B31AF" w:rsidP="008B31AF">
      <w:pPr>
        <w:spacing w:line="480" w:lineRule="auto"/>
        <w:jc w:val="right"/>
        <w:rPr>
          <w:rFonts w:ascii="Arial" w:hAnsi="Arial" w:cs="Arial"/>
          <w:b/>
          <w:bCs/>
          <w:sz w:val="24"/>
          <w:szCs w:val="24"/>
        </w:rPr>
      </w:pPr>
      <w:r w:rsidRPr="000A71E6">
        <w:rPr>
          <w:rFonts w:ascii="Arial" w:hAnsi="Arial" w:cs="Arial"/>
          <w:b/>
          <w:bCs/>
          <w:i/>
          <w:iCs/>
          <w:sz w:val="24"/>
          <w:szCs w:val="24"/>
        </w:rPr>
        <w:lastRenderedPageBreak/>
        <w:t>Fecha:</w:t>
      </w:r>
      <w:r w:rsidRPr="000A71E6">
        <w:rPr>
          <w:rFonts w:ascii="Arial" w:hAnsi="Arial" w:cs="Arial"/>
          <w:b/>
          <w:bCs/>
          <w:sz w:val="24"/>
          <w:szCs w:val="24"/>
        </w:rPr>
        <w:t xml:space="preserve">  </w:t>
      </w:r>
      <w:r>
        <w:rPr>
          <w:rFonts w:ascii="Arial" w:hAnsi="Arial" w:cs="Arial"/>
          <w:b/>
          <w:bCs/>
          <w:sz w:val="24"/>
          <w:szCs w:val="24"/>
        </w:rPr>
        <w:t>1</w:t>
      </w:r>
      <w:r w:rsidR="00E33D02">
        <w:rPr>
          <w:rFonts w:ascii="Arial" w:hAnsi="Arial" w:cs="Arial"/>
          <w:b/>
          <w:bCs/>
          <w:sz w:val="24"/>
          <w:szCs w:val="24"/>
        </w:rPr>
        <w:t>8</w:t>
      </w:r>
      <w:r>
        <w:rPr>
          <w:rFonts w:ascii="Arial" w:hAnsi="Arial" w:cs="Arial"/>
          <w:b/>
          <w:bCs/>
          <w:sz w:val="24"/>
          <w:szCs w:val="24"/>
        </w:rPr>
        <w:t>/Octubre/2025</w:t>
      </w:r>
      <w:r w:rsidR="00063E5A">
        <w:rPr>
          <w:rFonts w:ascii="Arial" w:hAnsi="Arial" w:cs="Arial"/>
          <w:b/>
          <w:bCs/>
          <w:sz w:val="24"/>
          <w:szCs w:val="24"/>
        </w:rPr>
        <w:t xml:space="preserve"> (I)</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8B31AF" w:rsidRPr="00621119" w14:paraId="28D7BCAC" w14:textId="77777777" w:rsidTr="005C1AC7">
        <w:tc>
          <w:tcPr>
            <w:tcW w:w="2836" w:type="dxa"/>
            <w:shd w:val="clear" w:color="auto" w:fill="F2F2F2"/>
          </w:tcPr>
          <w:p w14:paraId="6CC9F2CD" w14:textId="3DD8A13D" w:rsidR="008B31AF" w:rsidRPr="00621119" w:rsidRDefault="008B31AF" w:rsidP="005C1AC7">
            <w:pPr>
              <w:autoSpaceDE w:val="0"/>
              <w:autoSpaceDN w:val="0"/>
              <w:adjustRightInd w:val="0"/>
              <w:rPr>
                <w:rFonts w:eastAsia="Calibri"/>
                <w:color w:val="002060"/>
                <w:sz w:val="26"/>
                <w:szCs w:val="26"/>
                <w:lang w:val="es-ES"/>
              </w:rPr>
            </w:pPr>
            <w:r>
              <w:rPr>
                <w:rFonts w:eastAsia="Calibri"/>
                <w:color w:val="002060"/>
                <w:sz w:val="26"/>
                <w:szCs w:val="26"/>
                <w:lang w:val="es-ES"/>
              </w:rPr>
              <w:t xml:space="preserve">Tema: </w:t>
            </w:r>
            <w:r w:rsidR="00063E5A">
              <w:rPr>
                <w:rFonts w:eastAsia="Calibri"/>
                <w:color w:val="002060"/>
                <w:sz w:val="26"/>
                <w:szCs w:val="26"/>
                <w:lang w:val="es-ES"/>
              </w:rPr>
              <w:t xml:space="preserve">(I) </w:t>
            </w:r>
            <w:r w:rsidR="00E33D02">
              <w:rPr>
                <w:rFonts w:eastAsia="Calibri"/>
                <w:color w:val="002060"/>
                <w:sz w:val="26"/>
                <w:szCs w:val="26"/>
                <w:lang w:val="es-ES"/>
              </w:rPr>
              <w:t>Reporte inicial de pruebas (v1)</w:t>
            </w:r>
          </w:p>
        </w:tc>
        <w:tc>
          <w:tcPr>
            <w:tcW w:w="7229" w:type="dxa"/>
          </w:tcPr>
          <w:p w14:paraId="1A74A1EE" w14:textId="77777777" w:rsidR="008B31AF" w:rsidRDefault="008B31AF" w:rsidP="005C1AC7">
            <w:pPr>
              <w:autoSpaceDE w:val="0"/>
              <w:autoSpaceDN w:val="0"/>
              <w:adjustRightInd w:val="0"/>
              <w:jc w:val="center"/>
              <w:rPr>
                <w:rFonts w:eastAsia="Calibri"/>
                <w:b/>
                <w:sz w:val="26"/>
                <w:szCs w:val="26"/>
                <w:lang w:val="es-ES"/>
              </w:rPr>
            </w:pPr>
            <w:r>
              <w:rPr>
                <w:rFonts w:eastAsia="Calibri"/>
                <w:b/>
                <w:sz w:val="26"/>
                <w:szCs w:val="26"/>
                <w:lang w:val="es-ES"/>
              </w:rPr>
              <w:t>Motivación</w:t>
            </w:r>
          </w:p>
          <w:p w14:paraId="0774D9E4" w14:textId="7510AD45" w:rsidR="008B31AF" w:rsidRPr="00303008" w:rsidRDefault="006648DB" w:rsidP="005C1AC7">
            <w:pPr>
              <w:autoSpaceDE w:val="0"/>
              <w:autoSpaceDN w:val="0"/>
              <w:adjustRightInd w:val="0"/>
              <w:jc w:val="both"/>
              <w:rPr>
                <w:rFonts w:ascii="Arial" w:eastAsia="Calibri" w:hAnsi="Arial" w:cs="Arial"/>
                <w:bCs/>
                <w:sz w:val="24"/>
                <w:szCs w:val="24"/>
                <w:lang w:val="es-ES"/>
              </w:rPr>
            </w:pPr>
            <w:r w:rsidRPr="006648DB">
              <w:rPr>
                <w:rFonts w:ascii="Arial" w:eastAsia="Calibri" w:hAnsi="Arial" w:cs="Arial"/>
                <w:bCs/>
                <w:sz w:val="24"/>
                <w:szCs w:val="24"/>
                <w:lang w:val="es-ES"/>
              </w:rPr>
              <w:t>Este trabajo nace del interés por aprender y mejorar en cada actividad.</w:t>
            </w:r>
          </w:p>
        </w:tc>
      </w:tr>
    </w:tbl>
    <w:p w14:paraId="776DD8D7" w14:textId="77777777" w:rsidR="008B31AF" w:rsidRDefault="008B31AF" w:rsidP="008B31AF">
      <w:pPr>
        <w:autoSpaceDE w:val="0"/>
        <w:autoSpaceDN w:val="0"/>
        <w:adjustRightInd w:val="0"/>
        <w:ind w:left="1080"/>
        <w:rPr>
          <w:rFonts w:eastAsia="Calibri"/>
          <w:color w:val="002060"/>
          <w:sz w:val="26"/>
          <w:szCs w:val="26"/>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3"/>
        <w:gridCol w:w="9072"/>
      </w:tblGrid>
      <w:tr w:rsidR="008B31AF" w:rsidRPr="00621119" w14:paraId="3405D59F" w14:textId="77777777" w:rsidTr="005C1AC7">
        <w:tc>
          <w:tcPr>
            <w:tcW w:w="10065" w:type="dxa"/>
            <w:gridSpan w:val="2"/>
            <w:shd w:val="clear" w:color="auto" w:fill="F2F2F2"/>
          </w:tcPr>
          <w:p w14:paraId="4C249F73" w14:textId="77777777" w:rsidR="008B31AF" w:rsidRPr="00621119" w:rsidRDefault="008B31AF" w:rsidP="005C1AC7">
            <w:pPr>
              <w:autoSpaceDE w:val="0"/>
              <w:autoSpaceDN w:val="0"/>
              <w:adjustRightInd w:val="0"/>
              <w:rPr>
                <w:rFonts w:eastAsia="Calibri"/>
                <w:b/>
                <w:color w:val="002060"/>
                <w:sz w:val="26"/>
                <w:szCs w:val="26"/>
                <w:lang w:val="es-ES"/>
              </w:rPr>
            </w:pPr>
            <w:r>
              <w:rPr>
                <w:rFonts w:eastAsia="Calibri"/>
                <w:b/>
                <w:color w:val="002060"/>
                <w:sz w:val="26"/>
                <w:szCs w:val="26"/>
                <w:lang w:val="es-ES"/>
              </w:rPr>
              <w:t>Ficha</w:t>
            </w:r>
            <w:r w:rsidRPr="00621119">
              <w:rPr>
                <w:rFonts w:eastAsia="Calibri"/>
                <w:b/>
                <w:color w:val="002060"/>
                <w:sz w:val="26"/>
                <w:szCs w:val="26"/>
                <w:lang w:val="es-ES"/>
              </w:rPr>
              <w:t xml:space="preserve"> de la fuente de información.</w:t>
            </w:r>
          </w:p>
        </w:tc>
      </w:tr>
      <w:tr w:rsidR="008B31AF" w:rsidRPr="00621119" w14:paraId="1CE012EF" w14:textId="77777777" w:rsidTr="005C1AC7">
        <w:tc>
          <w:tcPr>
            <w:tcW w:w="993" w:type="dxa"/>
          </w:tcPr>
          <w:p w14:paraId="5EE0FC3E" w14:textId="77777777" w:rsidR="008B31AF" w:rsidRPr="00621119" w:rsidRDefault="008B31AF" w:rsidP="005C1AC7">
            <w:pPr>
              <w:autoSpaceDE w:val="0"/>
              <w:autoSpaceDN w:val="0"/>
              <w:adjustRightInd w:val="0"/>
              <w:rPr>
                <w:rFonts w:eastAsia="Calibri"/>
                <w:color w:val="002060"/>
                <w:sz w:val="26"/>
                <w:szCs w:val="26"/>
                <w:lang w:val="es-ES"/>
              </w:rPr>
            </w:pPr>
            <w:r>
              <w:rPr>
                <w:rFonts w:eastAsia="Calibri"/>
                <w:color w:val="002060"/>
                <w:sz w:val="26"/>
                <w:szCs w:val="26"/>
                <w:lang w:val="es-ES"/>
              </w:rPr>
              <w:t>No. 2</w:t>
            </w:r>
          </w:p>
        </w:tc>
        <w:tc>
          <w:tcPr>
            <w:tcW w:w="9072" w:type="dxa"/>
          </w:tcPr>
          <w:p w14:paraId="7839BB4D" w14:textId="77777777" w:rsidR="008B31AF" w:rsidRDefault="008B31AF" w:rsidP="005C1AC7">
            <w:pPr>
              <w:autoSpaceDE w:val="0"/>
              <w:autoSpaceDN w:val="0"/>
              <w:adjustRightInd w:val="0"/>
              <w:rPr>
                <w:rFonts w:eastAsia="Calibri"/>
                <w:i/>
                <w:color w:val="002060"/>
                <w:sz w:val="26"/>
                <w:szCs w:val="26"/>
                <w:lang w:val="es-ES"/>
              </w:rPr>
            </w:pPr>
            <w:r>
              <w:rPr>
                <w:rFonts w:eastAsia="Calibri"/>
                <w:i/>
                <w:color w:val="002060"/>
                <w:sz w:val="26"/>
                <w:szCs w:val="26"/>
                <w:lang w:val="es-ES"/>
              </w:rPr>
              <w:t xml:space="preserve">Fuente original (hipertexto o base de datos). </w:t>
            </w:r>
            <w:r>
              <w:rPr>
                <w:rFonts w:eastAsia="Calibri"/>
                <w:i/>
                <w:sz w:val="26"/>
                <w:szCs w:val="26"/>
                <w:lang w:val="es-ES"/>
              </w:rPr>
              <w:t>Google académico</w:t>
            </w:r>
          </w:p>
          <w:p w14:paraId="25806F36" w14:textId="77777777" w:rsidR="00454670" w:rsidRPr="00454670" w:rsidRDefault="008B31AF" w:rsidP="00454670">
            <w:pPr>
              <w:rPr>
                <w:rFonts w:eastAsia="Calibri"/>
                <w:color w:val="002060"/>
                <w:sz w:val="26"/>
                <w:szCs w:val="26"/>
                <w:lang w:val="es-ES"/>
              </w:rPr>
            </w:pPr>
            <w:r w:rsidRPr="00621119">
              <w:rPr>
                <w:rFonts w:eastAsia="Calibri"/>
                <w:color w:val="002060"/>
                <w:sz w:val="26"/>
                <w:szCs w:val="26"/>
                <w:lang w:val="es-ES"/>
              </w:rPr>
              <w:t xml:space="preserve"> </w:t>
            </w:r>
            <w:r w:rsidR="00454670" w:rsidRPr="00454670">
              <w:rPr>
                <w:rFonts w:eastAsia="Calibri"/>
                <w:color w:val="002060"/>
                <w:sz w:val="26"/>
                <w:szCs w:val="26"/>
                <w:lang w:val="es-ES"/>
              </w:rPr>
              <w:t>“Reportes de prueba en el desarrollo de productos y servicios”</w:t>
            </w:r>
          </w:p>
          <w:p w14:paraId="59D35E93" w14:textId="30B76849" w:rsidR="008B31AF" w:rsidRPr="00641803" w:rsidRDefault="00454670" w:rsidP="00454670">
            <w:pPr>
              <w:rPr>
                <w:rFonts w:eastAsia="Calibri"/>
                <w:sz w:val="26"/>
                <w:szCs w:val="26"/>
                <w:lang w:val="es-ES"/>
              </w:rPr>
            </w:pPr>
            <w:r w:rsidRPr="00454670">
              <w:rPr>
                <w:rFonts w:eastAsia="Calibri"/>
                <w:color w:val="002060"/>
                <w:sz w:val="26"/>
                <w:szCs w:val="26"/>
                <w:lang w:val="es-ES"/>
              </w:rPr>
              <w:t xml:space="preserve"> “</w:t>
            </w:r>
            <w:proofErr w:type="spellStart"/>
            <w:r w:rsidRPr="00454670">
              <w:rPr>
                <w:rFonts w:eastAsia="Calibri"/>
                <w:color w:val="002060"/>
                <w:sz w:val="26"/>
                <w:szCs w:val="26"/>
                <w:lang w:val="es-ES"/>
              </w:rPr>
              <w:t>Early</w:t>
            </w:r>
            <w:proofErr w:type="spellEnd"/>
            <w:r w:rsidRPr="00454670">
              <w:rPr>
                <w:rFonts w:eastAsia="Calibri"/>
                <w:color w:val="002060"/>
                <w:sz w:val="26"/>
                <w:szCs w:val="26"/>
                <w:lang w:val="es-ES"/>
              </w:rPr>
              <w:t xml:space="preserve"> </w:t>
            </w:r>
            <w:proofErr w:type="spellStart"/>
            <w:r w:rsidRPr="00454670">
              <w:rPr>
                <w:rFonts w:eastAsia="Calibri"/>
                <w:color w:val="002060"/>
                <w:sz w:val="26"/>
                <w:szCs w:val="26"/>
                <w:lang w:val="es-ES"/>
              </w:rPr>
              <w:t>Testing</w:t>
            </w:r>
            <w:proofErr w:type="spellEnd"/>
            <w:r w:rsidRPr="00454670">
              <w:rPr>
                <w:rFonts w:eastAsia="Calibri"/>
                <w:color w:val="002060"/>
                <w:sz w:val="26"/>
                <w:szCs w:val="26"/>
                <w:lang w:val="es-ES"/>
              </w:rPr>
              <w:t xml:space="preserve"> </w:t>
            </w:r>
            <w:proofErr w:type="spellStart"/>
            <w:r w:rsidRPr="00454670">
              <w:rPr>
                <w:rFonts w:eastAsia="Calibri"/>
                <w:color w:val="002060"/>
                <w:sz w:val="26"/>
                <w:szCs w:val="26"/>
                <w:lang w:val="es-ES"/>
              </w:rPr>
              <w:t>Reports</w:t>
            </w:r>
            <w:proofErr w:type="spellEnd"/>
            <w:r w:rsidRPr="00454670">
              <w:rPr>
                <w:rFonts w:eastAsia="Calibri"/>
                <w:color w:val="002060"/>
                <w:sz w:val="26"/>
                <w:szCs w:val="26"/>
                <w:lang w:val="es-ES"/>
              </w:rPr>
              <w:t xml:space="preserve"> in Lean </w:t>
            </w:r>
            <w:proofErr w:type="spellStart"/>
            <w:r w:rsidRPr="00454670">
              <w:rPr>
                <w:rFonts w:eastAsia="Calibri"/>
                <w:color w:val="002060"/>
                <w:sz w:val="26"/>
                <w:szCs w:val="26"/>
                <w:lang w:val="es-ES"/>
              </w:rPr>
              <w:t>Product</w:t>
            </w:r>
            <w:proofErr w:type="spellEnd"/>
            <w:r w:rsidRPr="00454670">
              <w:rPr>
                <w:rFonts w:eastAsia="Calibri"/>
                <w:color w:val="002060"/>
                <w:sz w:val="26"/>
                <w:szCs w:val="26"/>
                <w:lang w:val="es-ES"/>
              </w:rPr>
              <w:t xml:space="preserve"> </w:t>
            </w:r>
            <w:proofErr w:type="spellStart"/>
            <w:r w:rsidRPr="00454670">
              <w:rPr>
                <w:rFonts w:eastAsia="Calibri"/>
                <w:color w:val="002060"/>
                <w:sz w:val="26"/>
                <w:szCs w:val="26"/>
                <w:lang w:val="es-ES"/>
              </w:rPr>
              <w:t>Development</w:t>
            </w:r>
            <w:proofErr w:type="spellEnd"/>
            <w:r w:rsidRPr="00454670">
              <w:rPr>
                <w:rFonts w:eastAsia="Calibri"/>
                <w:color w:val="002060"/>
                <w:sz w:val="26"/>
                <w:szCs w:val="26"/>
                <w:lang w:val="es-ES"/>
              </w:rPr>
              <w:t>”</w:t>
            </w:r>
          </w:p>
        </w:tc>
      </w:tr>
      <w:tr w:rsidR="008B31AF" w:rsidRPr="00621119" w14:paraId="373D897F" w14:textId="77777777" w:rsidTr="005C1AC7">
        <w:tc>
          <w:tcPr>
            <w:tcW w:w="10065" w:type="dxa"/>
            <w:gridSpan w:val="2"/>
          </w:tcPr>
          <w:p w14:paraId="5B431305" w14:textId="759B6F86" w:rsidR="008B31AF" w:rsidRPr="00454670" w:rsidRDefault="008B31AF" w:rsidP="00454670">
            <w:pPr>
              <w:autoSpaceDE w:val="0"/>
              <w:autoSpaceDN w:val="0"/>
              <w:adjustRightInd w:val="0"/>
              <w:jc w:val="both"/>
              <w:rPr>
                <w:rFonts w:ascii="Arial" w:eastAsia="Calibri" w:hAnsi="Arial" w:cs="Arial"/>
                <w:color w:val="000000" w:themeColor="text1"/>
                <w:sz w:val="24"/>
                <w:szCs w:val="24"/>
                <w:lang w:val="es-ES"/>
              </w:rPr>
            </w:pPr>
            <w:r>
              <w:rPr>
                <w:rFonts w:eastAsia="Calibri"/>
                <w:color w:val="002060"/>
                <w:sz w:val="26"/>
                <w:szCs w:val="26"/>
                <w:lang w:val="es-ES"/>
              </w:rPr>
              <w:t xml:space="preserve">Palabras claves: </w:t>
            </w:r>
            <w:r w:rsidR="00454670" w:rsidRPr="00454670">
              <w:rPr>
                <w:rFonts w:ascii="Arial" w:eastAsia="Calibri" w:hAnsi="Arial" w:cs="Arial"/>
                <w:color w:val="000000" w:themeColor="text1"/>
                <w:sz w:val="24"/>
                <w:szCs w:val="24"/>
                <w:lang w:val="es-ES"/>
              </w:rPr>
              <w:t>Reporte de pruebas</w:t>
            </w:r>
            <w:r w:rsidR="00454670">
              <w:rPr>
                <w:rFonts w:ascii="Arial" w:eastAsia="Calibri" w:hAnsi="Arial" w:cs="Arial"/>
                <w:color w:val="000000" w:themeColor="text1"/>
                <w:sz w:val="24"/>
                <w:szCs w:val="24"/>
                <w:lang w:val="es-ES"/>
              </w:rPr>
              <w:t xml:space="preserve">, </w:t>
            </w:r>
            <w:r w:rsidR="00454670" w:rsidRPr="00454670">
              <w:rPr>
                <w:rFonts w:ascii="Arial" w:eastAsia="Calibri" w:hAnsi="Arial" w:cs="Arial"/>
                <w:color w:val="000000" w:themeColor="text1"/>
                <w:sz w:val="24"/>
                <w:szCs w:val="24"/>
                <w:lang w:val="es-ES"/>
              </w:rPr>
              <w:t>Resultados preliminares</w:t>
            </w:r>
            <w:r w:rsidR="00454670">
              <w:rPr>
                <w:rFonts w:ascii="Arial" w:eastAsia="Calibri" w:hAnsi="Arial" w:cs="Arial"/>
                <w:color w:val="000000" w:themeColor="text1"/>
                <w:sz w:val="24"/>
                <w:szCs w:val="24"/>
                <w:lang w:val="es-ES"/>
              </w:rPr>
              <w:t xml:space="preserve">, </w:t>
            </w:r>
            <w:r w:rsidR="00454670" w:rsidRPr="00454670">
              <w:rPr>
                <w:rFonts w:ascii="Arial" w:eastAsia="Calibri" w:hAnsi="Arial" w:cs="Arial"/>
                <w:color w:val="000000" w:themeColor="text1"/>
                <w:sz w:val="24"/>
                <w:szCs w:val="24"/>
                <w:lang w:val="es-ES"/>
              </w:rPr>
              <w:t>Validación</w:t>
            </w:r>
            <w:r w:rsidR="00454670">
              <w:rPr>
                <w:rFonts w:ascii="Arial" w:eastAsia="Calibri" w:hAnsi="Arial" w:cs="Arial"/>
                <w:color w:val="000000" w:themeColor="text1"/>
                <w:sz w:val="24"/>
                <w:szCs w:val="24"/>
                <w:lang w:val="es-ES"/>
              </w:rPr>
              <w:t xml:space="preserve">, </w:t>
            </w:r>
            <w:r w:rsidR="00454670" w:rsidRPr="00454670">
              <w:rPr>
                <w:rFonts w:ascii="Arial" w:eastAsia="Calibri" w:hAnsi="Arial" w:cs="Arial"/>
                <w:color w:val="000000" w:themeColor="text1"/>
                <w:sz w:val="24"/>
                <w:szCs w:val="24"/>
                <w:lang w:val="es-ES"/>
              </w:rPr>
              <w:t>MVP</w:t>
            </w:r>
            <w:r w:rsidR="00454670">
              <w:rPr>
                <w:rFonts w:ascii="Arial" w:eastAsia="Calibri" w:hAnsi="Arial" w:cs="Arial"/>
                <w:color w:val="000000" w:themeColor="text1"/>
                <w:sz w:val="24"/>
                <w:szCs w:val="24"/>
                <w:lang w:val="es-ES"/>
              </w:rPr>
              <w:t xml:space="preserve">, </w:t>
            </w:r>
            <w:r w:rsidR="00454670" w:rsidRPr="00454670">
              <w:rPr>
                <w:rFonts w:ascii="Arial" w:eastAsia="Calibri" w:hAnsi="Arial" w:cs="Arial"/>
                <w:color w:val="000000" w:themeColor="text1"/>
                <w:sz w:val="24"/>
                <w:szCs w:val="24"/>
                <w:lang w:val="es-ES"/>
              </w:rPr>
              <w:t>Retroalimentación</w:t>
            </w:r>
            <w:r w:rsidR="00454670">
              <w:rPr>
                <w:rFonts w:ascii="Arial" w:eastAsia="Calibri" w:hAnsi="Arial" w:cs="Arial"/>
                <w:color w:val="000000" w:themeColor="text1"/>
                <w:sz w:val="24"/>
                <w:szCs w:val="24"/>
                <w:lang w:val="es-ES"/>
              </w:rPr>
              <w:t xml:space="preserve">, </w:t>
            </w:r>
            <w:r w:rsidR="00454670" w:rsidRPr="00454670">
              <w:rPr>
                <w:rFonts w:ascii="Arial" w:eastAsia="Calibri" w:hAnsi="Arial" w:cs="Arial"/>
                <w:color w:val="000000" w:themeColor="text1"/>
                <w:sz w:val="24"/>
                <w:szCs w:val="24"/>
                <w:lang w:val="es-ES"/>
              </w:rPr>
              <w:t>Iteración</w:t>
            </w:r>
            <w:r w:rsidR="00454670">
              <w:rPr>
                <w:rFonts w:ascii="Arial" w:eastAsia="Calibri" w:hAnsi="Arial" w:cs="Arial"/>
                <w:color w:val="000000" w:themeColor="text1"/>
                <w:sz w:val="24"/>
                <w:szCs w:val="24"/>
                <w:lang w:val="es-ES"/>
              </w:rPr>
              <w:t xml:space="preserve">, </w:t>
            </w:r>
            <w:r w:rsidR="00454670" w:rsidRPr="00454670">
              <w:rPr>
                <w:rFonts w:ascii="Arial" w:eastAsia="Calibri" w:hAnsi="Arial" w:cs="Arial"/>
                <w:color w:val="000000" w:themeColor="text1"/>
                <w:sz w:val="24"/>
                <w:szCs w:val="24"/>
                <w:lang w:val="es-ES"/>
              </w:rPr>
              <w:t>Metodología Lean</w:t>
            </w:r>
            <w:r w:rsidR="00E33D02" w:rsidRPr="00E33D02">
              <w:rPr>
                <w:rFonts w:ascii="Arial" w:eastAsia="Calibri" w:hAnsi="Arial" w:cs="Arial"/>
                <w:color w:val="000000" w:themeColor="text1"/>
                <w:sz w:val="24"/>
                <w:szCs w:val="24"/>
                <w:lang w:val="es-ES"/>
              </w:rPr>
              <w:t>.</w:t>
            </w:r>
          </w:p>
        </w:tc>
      </w:tr>
      <w:tr w:rsidR="008B31AF" w:rsidRPr="00621119" w14:paraId="2F713566" w14:textId="77777777" w:rsidTr="005C1AC7">
        <w:tc>
          <w:tcPr>
            <w:tcW w:w="10065" w:type="dxa"/>
            <w:gridSpan w:val="2"/>
          </w:tcPr>
          <w:p w14:paraId="4ED0AF71" w14:textId="77777777" w:rsidR="008B31AF" w:rsidRDefault="008B31AF" w:rsidP="005C1AC7">
            <w:pPr>
              <w:autoSpaceDE w:val="0"/>
              <w:autoSpaceDN w:val="0"/>
              <w:adjustRightInd w:val="0"/>
              <w:rPr>
                <w:rFonts w:eastAsia="Calibri"/>
                <w:color w:val="002060"/>
                <w:sz w:val="26"/>
                <w:szCs w:val="26"/>
                <w:lang w:val="es-ES"/>
              </w:rPr>
            </w:pPr>
            <w:r>
              <w:rPr>
                <w:rFonts w:eastAsia="Calibri"/>
                <w:color w:val="002060"/>
                <w:sz w:val="26"/>
                <w:szCs w:val="26"/>
                <w:lang w:val="es-ES"/>
              </w:rPr>
              <w:t>Referencia APA.</w:t>
            </w:r>
          </w:p>
          <w:p w14:paraId="70285CDE" w14:textId="77777777" w:rsidR="00454670" w:rsidRPr="00454670" w:rsidRDefault="00454670" w:rsidP="00454670">
            <w:pPr>
              <w:autoSpaceDE w:val="0"/>
              <w:autoSpaceDN w:val="0"/>
              <w:adjustRightInd w:val="0"/>
              <w:spacing w:line="480" w:lineRule="auto"/>
              <w:ind w:left="720" w:hanging="720"/>
              <w:jc w:val="both"/>
              <w:rPr>
                <w:rFonts w:eastAsia="Calibri"/>
                <w:sz w:val="24"/>
                <w:szCs w:val="24"/>
                <w:lang w:val="es-ES"/>
              </w:rPr>
            </w:pPr>
            <w:r w:rsidRPr="00454670">
              <w:rPr>
                <w:rFonts w:eastAsia="Calibri"/>
                <w:sz w:val="24"/>
                <w:szCs w:val="24"/>
                <w:lang w:val="es-ES"/>
              </w:rPr>
              <w:t>Luna, C. (2021). Reportes de prueba en el desarrollo de productos y servicios. Revista de Innovación y Calidad, 8(2), 40–55.</w:t>
            </w:r>
          </w:p>
          <w:p w14:paraId="6688F6CE" w14:textId="577FA217" w:rsidR="00E33D02" w:rsidRPr="00CA343A" w:rsidRDefault="00454670" w:rsidP="00454670">
            <w:pPr>
              <w:autoSpaceDE w:val="0"/>
              <w:autoSpaceDN w:val="0"/>
              <w:adjustRightInd w:val="0"/>
              <w:spacing w:line="480" w:lineRule="auto"/>
              <w:ind w:left="720" w:hanging="720"/>
              <w:jc w:val="both"/>
              <w:rPr>
                <w:rFonts w:eastAsia="Calibri"/>
                <w:sz w:val="24"/>
                <w:szCs w:val="24"/>
                <w:lang w:val="es-ES"/>
              </w:rPr>
            </w:pPr>
            <w:r w:rsidRPr="00454670">
              <w:rPr>
                <w:rFonts w:eastAsia="Calibri"/>
                <w:sz w:val="24"/>
                <w:szCs w:val="24"/>
                <w:lang w:val="es-ES"/>
              </w:rPr>
              <w:t xml:space="preserve">Thompson, R. (2020). </w:t>
            </w:r>
            <w:proofErr w:type="spellStart"/>
            <w:r w:rsidRPr="00454670">
              <w:rPr>
                <w:rFonts w:eastAsia="Calibri"/>
                <w:sz w:val="24"/>
                <w:szCs w:val="24"/>
                <w:lang w:val="es-ES"/>
              </w:rPr>
              <w:t>Early</w:t>
            </w:r>
            <w:proofErr w:type="spellEnd"/>
            <w:r w:rsidRPr="00454670">
              <w:rPr>
                <w:rFonts w:eastAsia="Calibri"/>
                <w:sz w:val="24"/>
                <w:szCs w:val="24"/>
                <w:lang w:val="es-ES"/>
              </w:rPr>
              <w:t xml:space="preserve"> </w:t>
            </w:r>
            <w:proofErr w:type="spellStart"/>
            <w:r w:rsidRPr="00454670">
              <w:rPr>
                <w:rFonts w:eastAsia="Calibri"/>
                <w:sz w:val="24"/>
                <w:szCs w:val="24"/>
                <w:lang w:val="es-ES"/>
              </w:rPr>
              <w:t>Testing</w:t>
            </w:r>
            <w:proofErr w:type="spellEnd"/>
            <w:r w:rsidRPr="00454670">
              <w:rPr>
                <w:rFonts w:eastAsia="Calibri"/>
                <w:sz w:val="24"/>
                <w:szCs w:val="24"/>
                <w:lang w:val="es-ES"/>
              </w:rPr>
              <w:t xml:space="preserve"> </w:t>
            </w:r>
            <w:proofErr w:type="spellStart"/>
            <w:r w:rsidRPr="00454670">
              <w:rPr>
                <w:rFonts w:eastAsia="Calibri"/>
                <w:sz w:val="24"/>
                <w:szCs w:val="24"/>
                <w:lang w:val="es-ES"/>
              </w:rPr>
              <w:t>Reports</w:t>
            </w:r>
            <w:proofErr w:type="spellEnd"/>
            <w:r w:rsidRPr="00454670">
              <w:rPr>
                <w:rFonts w:eastAsia="Calibri"/>
                <w:sz w:val="24"/>
                <w:szCs w:val="24"/>
                <w:lang w:val="es-ES"/>
              </w:rPr>
              <w:t xml:space="preserve"> in Lean </w:t>
            </w:r>
            <w:proofErr w:type="spellStart"/>
            <w:r w:rsidRPr="00454670">
              <w:rPr>
                <w:rFonts w:eastAsia="Calibri"/>
                <w:sz w:val="24"/>
                <w:szCs w:val="24"/>
                <w:lang w:val="es-ES"/>
              </w:rPr>
              <w:t>Product</w:t>
            </w:r>
            <w:proofErr w:type="spellEnd"/>
            <w:r w:rsidRPr="00454670">
              <w:rPr>
                <w:rFonts w:eastAsia="Calibri"/>
                <w:sz w:val="24"/>
                <w:szCs w:val="24"/>
                <w:lang w:val="es-ES"/>
              </w:rPr>
              <w:t xml:space="preserve"> </w:t>
            </w:r>
            <w:proofErr w:type="spellStart"/>
            <w:r w:rsidRPr="00454670">
              <w:rPr>
                <w:rFonts w:eastAsia="Calibri"/>
                <w:sz w:val="24"/>
                <w:szCs w:val="24"/>
                <w:lang w:val="es-ES"/>
              </w:rPr>
              <w:t>Development</w:t>
            </w:r>
            <w:proofErr w:type="spellEnd"/>
            <w:r w:rsidRPr="00454670">
              <w:rPr>
                <w:rFonts w:eastAsia="Calibri"/>
                <w:sz w:val="24"/>
                <w:szCs w:val="24"/>
                <w:lang w:val="es-ES"/>
              </w:rPr>
              <w:t xml:space="preserve">. </w:t>
            </w:r>
            <w:proofErr w:type="spellStart"/>
            <w:r w:rsidRPr="00454670">
              <w:rPr>
                <w:rFonts w:eastAsia="Calibri"/>
                <w:sz w:val="24"/>
                <w:szCs w:val="24"/>
                <w:lang w:val="es-ES"/>
              </w:rPr>
              <w:t>Journal</w:t>
            </w:r>
            <w:proofErr w:type="spellEnd"/>
            <w:r w:rsidRPr="00454670">
              <w:rPr>
                <w:rFonts w:eastAsia="Calibri"/>
                <w:sz w:val="24"/>
                <w:szCs w:val="24"/>
                <w:lang w:val="es-ES"/>
              </w:rPr>
              <w:t xml:space="preserve"> </w:t>
            </w:r>
            <w:proofErr w:type="spellStart"/>
            <w:r w:rsidRPr="00454670">
              <w:rPr>
                <w:rFonts w:eastAsia="Calibri"/>
                <w:sz w:val="24"/>
                <w:szCs w:val="24"/>
                <w:lang w:val="es-ES"/>
              </w:rPr>
              <w:t>of</w:t>
            </w:r>
            <w:proofErr w:type="spellEnd"/>
            <w:r w:rsidRPr="00454670">
              <w:rPr>
                <w:rFonts w:eastAsia="Calibri"/>
                <w:sz w:val="24"/>
                <w:szCs w:val="24"/>
                <w:lang w:val="es-ES"/>
              </w:rPr>
              <w:t xml:space="preserve"> </w:t>
            </w:r>
            <w:proofErr w:type="spellStart"/>
            <w:r w:rsidRPr="00454670">
              <w:rPr>
                <w:rFonts w:eastAsia="Calibri"/>
                <w:sz w:val="24"/>
                <w:szCs w:val="24"/>
                <w:lang w:val="es-ES"/>
              </w:rPr>
              <w:t>Product</w:t>
            </w:r>
            <w:proofErr w:type="spellEnd"/>
            <w:r w:rsidRPr="00454670">
              <w:rPr>
                <w:rFonts w:eastAsia="Calibri"/>
                <w:sz w:val="24"/>
                <w:szCs w:val="24"/>
                <w:lang w:val="es-ES"/>
              </w:rPr>
              <w:t xml:space="preserve"> </w:t>
            </w:r>
            <w:proofErr w:type="spellStart"/>
            <w:r w:rsidRPr="00454670">
              <w:rPr>
                <w:rFonts w:eastAsia="Calibri"/>
                <w:sz w:val="24"/>
                <w:szCs w:val="24"/>
                <w:lang w:val="es-ES"/>
              </w:rPr>
              <w:t>Testing</w:t>
            </w:r>
            <w:proofErr w:type="spellEnd"/>
            <w:r w:rsidRPr="00454670">
              <w:rPr>
                <w:rFonts w:eastAsia="Calibri"/>
                <w:sz w:val="24"/>
                <w:szCs w:val="24"/>
                <w:lang w:val="es-ES"/>
              </w:rPr>
              <w:t xml:space="preserve"> and </w:t>
            </w:r>
            <w:proofErr w:type="spellStart"/>
            <w:r w:rsidRPr="00454670">
              <w:rPr>
                <w:rFonts w:eastAsia="Calibri"/>
                <w:sz w:val="24"/>
                <w:szCs w:val="24"/>
                <w:lang w:val="es-ES"/>
              </w:rPr>
              <w:t>Evaluation</w:t>
            </w:r>
            <w:proofErr w:type="spellEnd"/>
            <w:r w:rsidRPr="00454670">
              <w:rPr>
                <w:rFonts w:eastAsia="Calibri"/>
                <w:sz w:val="24"/>
                <w:szCs w:val="24"/>
                <w:lang w:val="es-ES"/>
              </w:rPr>
              <w:t>, 14(3), 22–38.</w:t>
            </w:r>
          </w:p>
        </w:tc>
      </w:tr>
      <w:tr w:rsidR="008B31AF" w:rsidRPr="00621119" w14:paraId="7C35AAE0" w14:textId="77777777" w:rsidTr="005C1AC7">
        <w:tc>
          <w:tcPr>
            <w:tcW w:w="10065" w:type="dxa"/>
            <w:gridSpan w:val="2"/>
          </w:tcPr>
          <w:p w14:paraId="251A477F" w14:textId="77777777" w:rsidR="008B31AF" w:rsidRDefault="008B31AF" w:rsidP="005C1AC7">
            <w:pPr>
              <w:autoSpaceDE w:val="0"/>
              <w:autoSpaceDN w:val="0"/>
              <w:adjustRightInd w:val="0"/>
              <w:jc w:val="center"/>
              <w:rPr>
                <w:rFonts w:eastAsia="Calibri"/>
                <w:color w:val="002060"/>
                <w:sz w:val="26"/>
                <w:szCs w:val="26"/>
                <w:lang w:val="es-ES"/>
              </w:rPr>
            </w:pPr>
            <w:r>
              <w:rPr>
                <w:rFonts w:eastAsia="Calibri"/>
                <w:color w:val="002060"/>
                <w:sz w:val="26"/>
                <w:szCs w:val="26"/>
                <w:lang w:val="es-ES"/>
              </w:rPr>
              <w:t>RESUMEN (si la información es tomada de un artículo)</w:t>
            </w:r>
          </w:p>
        </w:tc>
      </w:tr>
      <w:tr w:rsidR="008B31AF" w:rsidRPr="00621119" w14:paraId="5D805A5F" w14:textId="77777777" w:rsidTr="005C1AC7">
        <w:tc>
          <w:tcPr>
            <w:tcW w:w="10065" w:type="dxa"/>
            <w:gridSpan w:val="2"/>
          </w:tcPr>
          <w:p w14:paraId="0221375F" w14:textId="77777777" w:rsidR="00454670" w:rsidRPr="00454670" w:rsidRDefault="00454670" w:rsidP="00454670">
            <w:pPr>
              <w:autoSpaceDE w:val="0"/>
              <w:autoSpaceDN w:val="0"/>
              <w:adjustRightInd w:val="0"/>
              <w:jc w:val="both"/>
              <w:rPr>
                <w:rFonts w:ascii="Arial" w:eastAsia="Calibri" w:hAnsi="Arial" w:cs="Arial"/>
                <w:color w:val="000000" w:themeColor="text1"/>
                <w:sz w:val="24"/>
                <w:szCs w:val="24"/>
                <w:lang w:val="es-ES"/>
              </w:rPr>
            </w:pPr>
            <w:r w:rsidRPr="00454670">
              <w:rPr>
                <w:rFonts w:ascii="Arial" w:eastAsia="Calibri" w:hAnsi="Arial" w:cs="Arial"/>
                <w:color w:val="000000" w:themeColor="text1"/>
                <w:sz w:val="24"/>
                <w:szCs w:val="24"/>
                <w:lang w:val="es-ES"/>
              </w:rPr>
              <w:t>El reporte inicial de pruebas es un documento que presenta los primeros resultados obtenidos tras aplicar un plan de pruebas a un MVP o prototipo. Su objetivo es mostrar de forma clara qué funcionó, qué no funcionó y cuáles fueron las reacciones o comportamientos observados en los usuarios participantes. Estos reportes suelen incluir métricas preliminares, comentarios clave, incidencias detectadas y una valoración general del desempeño del producto.</w:t>
            </w:r>
          </w:p>
          <w:p w14:paraId="31E9481D" w14:textId="4F55F2EE" w:rsidR="008B31AF" w:rsidRPr="002047B5" w:rsidRDefault="00454670" w:rsidP="00454670">
            <w:pPr>
              <w:autoSpaceDE w:val="0"/>
              <w:autoSpaceDN w:val="0"/>
              <w:adjustRightInd w:val="0"/>
              <w:jc w:val="both"/>
              <w:rPr>
                <w:rFonts w:ascii="Arial" w:eastAsia="Calibri" w:hAnsi="Arial" w:cs="Arial"/>
                <w:color w:val="002060"/>
                <w:sz w:val="24"/>
                <w:szCs w:val="24"/>
                <w:lang w:val="es-ES"/>
              </w:rPr>
            </w:pPr>
            <w:r w:rsidRPr="00454670">
              <w:rPr>
                <w:rFonts w:ascii="Arial" w:eastAsia="Calibri" w:hAnsi="Arial" w:cs="Arial"/>
                <w:color w:val="000000" w:themeColor="text1"/>
                <w:sz w:val="24"/>
                <w:szCs w:val="24"/>
                <w:lang w:val="es-ES"/>
              </w:rPr>
              <w:lastRenderedPageBreak/>
              <w:t>Además, el reporte inicial sirve como guía para la toma de decisiones tempranas, ya que permite identificar rápidamente ajustes necesarios o validar si el producto cumple con las expectativas mínimas. También ayuda a priorizar mejoras y a planear las siguientes iteraciones. En conjunto, este documento es esencial para asegurar que el desarrollo avance con base en evidencia real y centrado en las necesidades del usuario.</w:t>
            </w:r>
          </w:p>
        </w:tc>
      </w:tr>
    </w:tbl>
    <w:p w14:paraId="1E7ABA59" w14:textId="77777777" w:rsidR="00491D39" w:rsidRDefault="00491D39" w:rsidP="00607221">
      <w:pPr>
        <w:spacing w:line="360" w:lineRule="auto"/>
        <w:rPr>
          <w:rFonts w:ascii="Arial" w:hAnsi="Arial" w:cs="Arial"/>
          <w:b/>
          <w:bCs/>
          <w:sz w:val="28"/>
          <w:szCs w:val="28"/>
        </w:rPr>
      </w:pPr>
    </w:p>
    <w:p w14:paraId="238504C4" w14:textId="77777777" w:rsidR="00491D39" w:rsidRDefault="00491D39" w:rsidP="00607221">
      <w:pPr>
        <w:spacing w:line="360" w:lineRule="auto"/>
        <w:rPr>
          <w:rFonts w:ascii="Arial" w:hAnsi="Arial" w:cs="Arial"/>
          <w:b/>
          <w:bCs/>
          <w:sz w:val="28"/>
          <w:szCs w:val="28"/>
        </w:rPr>
      </w:pPr>
    </w:p>
    <w:p w14:paraId="06BC1FB2" w14:textId="77777777" w:rsidR="00491D39" w:rsidRDefault="00491D39" w:rsidP="00607221">
      <w:pPr>
        <w:spacing w:line="360" w:lineRule="auto"/>
        <w:rPr>
          <w:rFonts w:ascii="Arial" w:hAnsi="Arial" w:cs="Arial"/>
          <w:b/>
          <w:bCs/>
          <w:sz w:val="28"/>
          <w:szCs w:val="28"/>
        </w:rPr>
      </w:pPr>
    </w:p>
    <w:p w14:paraId="3B35DD13" w14:textId="77777777" w:rsidR="00454670" w:rsidRDefault="00454670" w:rsidP="00E33D02">
      <w:pPr>
        <w:spacing w:line="480" w:lineRule="auto"/>
        <w:jc w:val="right"/>
        <w:rPr>
          <w:rFonts w:ascii="Arial" w:hAnsi="Arial" w:cs="Arial"/>
          <w:b/>
          <w:bCs/>
          <w:i/>
          <w:iCs/>
          <w:sz w:val="24"/>
          <w:szCs w:val="24"/>
        </w:rPr>
      </w:pPr>
    </w:p>
    <w:p w14:paraId="6A9F63F7" w14:textId="77777777" w:rsidR="00454670" w:rsidRDefault="00454670" w:rsidP="00E33D02">
      <w:pPr>
        <w:spacing w:line="480" w:lineRule="auto"/>
        <w:jc w:val="right"/>
        <w:rPr>
          <w:rFonts w:ascii="Arial" w:hAnsi="Arial" w:cs="Arial"/>
          <w:b/>
          <w:bCs/>
          <w:i/>
          <w:iCs/>
          <w:sz w:val="24"/>
          <w:szCs w:val="24"/>
        </w:rPr>
      </w:pPr>
    </w:p>
    <w:p w14:paraId="28B33861" w14:textId="77777777" w:rsidR="00454670" w:rsidRDefault="00454670" w:rsidP="00E33D02">
      <w:pPr>
        <w:spacing w:line="480" w:lineRule="auto"/>
        <w:jc w:val="right"/>
        <w:rPr>
          <w:rFonts w:ascii="Arial" w:hAnsi="Arial" w:cs="Arial"/>
          <w:b/>
          <w:bCs/>
          <w:i/>
          <w:iCs/>
          <w:sz w:val="24"/>
          <w:szCs w:val="24"/>
        </w:rPr>
      </w:pPr>
    </w:p>
    <w:p w14:paraId="0D3A7430" w14:textId="77777777" w:rsidR="00454670" w:rsidRDefault="00454670" w:rsidP="00E33D02">
      <w:pPr>
        <w:spacing w:line="480" w:lineRule="auto"/>
        <w:jc w:val="right"/>
        <w:rPr>
          <w:rFonts w:ascii="Arial" w:hAnsi="Arial" w:cs="Arial"/>
          <w:b/>
          <w:bCs/>
          <w:i/>
          <w:iCs/>
          <w:sz w:val="24"/>
          <w:szCs w:val="24"/>
        </w:rPr>
      </w:pPr>
    </w:p>
    <w:p w14:paraId="7E09B0D0" w14:textId="77777777" w:rsidR="00454670" w:rsidRDefault="00454670" w:rsidP="00E33D02">
      <w:pPr>
        <w:spacing w:line="480" w:lineRule="auto"/>
        <w:jc w:val="right"/>
        <w:rPr>
          <w:rFonts w:ascii="Arial" w:hAnsi="Arial" w:cs="Arial"/>
          <w:b/>
          <w:bCs/>
          <w:i/>
          <w:iCs/>
          <w:sz w:val="24"/>
          <w:szCs w:val="24"/>
        </w:rPr>
      </w:pPr>
    </w:p>
    <w:p w14:paraId="7248E0CC" w14:textId="77777777" w:rsidR="00454670" w:rsidRDefault="00454670" w:rsidP="00E33D02">
      <w:pPr>
        <w:spacing w:line="480" w:lineRule="auto"/>
        <w:jc w:val="right"/>
        <w:rPr>
          <w:rFonts w:ascii="Arial" w:hAnsi="Arial" w:cs="Arial"/>
          <w:b/>
          <w:bCs/>
          <w:i/>
          <w:iCs/>
          <w:sz w:val="24"/>
          <w:szCs w:val="24"/>
        </w:rPr>
      </w:pPr>
    </w:p>
    <w:p w14:paraId="170EBCD2" w14:textId="77777777" w:rsidR="00454670" w:rsidRDefault="00454670" w:rsidP="00E33D02">
      <w:pPr>
        <w:spacing w:line="480" w:lineRule="auto"/>
        <w:jc w:val="right"/>
        <w:rPr>
          <w:rFonts w:ascii="Arial" w:hAnsi="Arial" w:cs="Arial"/>
          <w:b/>
          <w:bCs/>
          <w:i/>
          <w:iCs/>
          <w:sz w:val="24"/>
          <w:szCs w:val="24"/>
        </w:rPr>
      </w:pPr>
    </w:p>
    <w:p w14:paraId="47BBEE76" w14:textId="77777777" w:rsidR="00454670" w:rsidRDefault="00454670" w:rsidP="00E33D02">
      <w:pPr>
        <w:spacing w:line="480" w:lineRule="auto"/>
        <w:jc w:val="right"/>
        <w:rPr>
          <w:rFonts w:ascii="Arial" w:hAnsi="Arial" w:cs="Arial"/>
          <w:b/>
          <w:bCs/>
          <w:i/>
          <w:iCs/>
          <w:sz w:val="24"/>
          <w:szCs w:val="24"/>
        </w:rPr>
      </w:pPr>
    </w:p>
    <w:p w14:paraId="217C6E60" w14:textId="77777777" w:rsidR="00454670" w:rsidRDefault="00454670" w:rsidP="00E33D02">
      <w:pPr>
        <w:spacing w:line="480" w:lineRule="auto"/>
        <w:jc w:val="right"/>
        <w:rPr>
          <w:rFonts w:ascii="Arial" w:hAnsi="Arial" w:cs="Arial"/>
          <w:b/>
          <w:bCs/>
          <w:i/>
          <w:iCs/>
          <w:sz w:val="24"/>
          <w:szCs w:val="24"/>
        </w:rPr>
      </w:pPr>
    </w:p>
    <w:p w14:paraId="35CF8B54" w14:textId="77777777" w:rsidR="00454670" w:rsidRDefault="00454670" w:rsidP="00E33D02">
      <w:pPr>
        <w:spacing w:line="480" w:lineRule="auto"/>
        <w:jc w:val="right"/>
        <w:rPr>
          <w:rFonts w:ascii="Arial" w:hAnsi="Arial" w:cs="Arial"/>
          <w:b/>
          <w:bCs/>
          <w:i/>
          <w:iCs/>
          <w:sz w:val="24"/>
          <w:szCs w:val="24"/>
        </w:rPr>
      </w:pPr>
    </w:p>
    <w:p w14:paraId="69BBFA05" w14:textId="77777777" w:rsidR="00454670" w:rsidRDefault="00454670" w:rsidP="00E33D02">
      <w:pPr>
        <w:spacing w:line="480" w:lineRule="auto"/>
        <w:jc w:val="right"/>
        <w:rPr>
          <w:rFonts w:ascii="Arial" w:hAnsi="Arial" w:cs="Arial"/>
          <w:b/>
          <w:bCs/>
          <w:i/>
          <w:iCs/>
          <w:sz w:val="24"/>
          <w:szCs w:val="24"/>
        </w:rPr>
      </w:pPr>
    </w:p>
    <w:p w14:paraId="59DC807D" w14:textId="7620F74B" w:rsidR="00E33D02" w:rsidRPr="002047B5" w:rsidRDefault="00E33D02" w:rsidP="00E33D02">
      <w:pPr>
        <w:spacing w:line="480" w:lineRule="auto"/>
        <w:jc w:val="right"/>
        <w:rPr>
          <w:rFonts w:ascii="Arial" w:hAnsi="Arial" w:cs="Arial"/>
          <w:b/>
          <w:bCs/>
          <w:sz w:val="24"/>
          <w:szCs w:val="24"/>
        </w:rPr>
      </w:pPr>
      <w:r w:rsidRPr="000A71E6">
        <w:rPr>
          <w:rFonts w:ascii="Arial" w:hAnsi="Arial" w:cs="Arial"/>
          <w:b/>
          <w:bCs/>
          <w:i/>
          <w:iCs/>
          <w:sz w:val="24"/>
          <w:szCs w:val="24"/>
        </w:rPr>
        <w:lastRenderedPageBreak/>
        <w:t>Fecha:</w:t>
      </w:r>
      <w:r w:rsidRPr="000A71E6">
        <w:rPr>
          <w:rFonts w:ascii="Arial" w:hAnsi="Arial" w:cs="Arial"/>
          <w:b/>
          <w:bCs/>
          <w:sz w:val="24"/>
          <w:szCs w:val="24"/>
        </w:rPr>
        <w:t xml:space="preserve">  </w:t>
      </w:r>
      <w:r>
        <w:rPr>
          <w:rFonts w:ascii="Arial" w:hAnsi="Arial" w:cs="Arial"/>
          <w:b/>
          <w:bCs/>
          <w:sz w:val="24"/>
          <w:szCs w:val="24"/>
        </w:rPr>
        <w:t>18/Octubre/2025</w:t>
      </w:r>
      <w:r w:rsidR="00063E5A">
        <w:rPr>
          <w:rFonts w:ascii="Arial" w:hAnsi="Arial" w:cs="Arial"/>
          <w:b/>
          <w:bCs/>
          <w:sz w:val="24"/>
          <w:szCs w:val="24"/>
        </w:rPr>
        <w:t xml:space="preserve"> (J)</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E33D02" w:rsidRPr="00621119" w14:paraId="09D1AFCA" w14:textId="77777777" w:rsidTr="005C1AC7">
        <w:tc>
          <w:tcPr>
            <w:tcW w:w="2836" w:type="dxa"/>
            <w:shd w:val="clear" w:color="auto" w:fill="F2F2F2"/>
          </w:tcPr>
          <w:p w14:paraId="4616E4CA" w14:textId="79B86EAF" w:rsidR="00E33D02" w:rsidRPr="00621119" w:rsidRDefault="00E33D02" w:rsidP="005C1AC7">
            <w:pPr>
              <w:autoSpaceDE w:val="0"/>
              <w:autoSpaceDN w:val="0"/>
              <w:adjustRightInd w:val="0"/>
              <w:rPr>
                <w:rFonts w:eastAsia="Calibri"/>
                <w:color w:val="002060"/>
                <w:sz w:val="26"/>
                <w:szCs w:val="26"/>
                <w:lang w:val="es-ES"/>
              </w:rPr>
            </w:pPr>
            <w:r>
              <w:rPr>
                <w:rFonts w:eastAsia="Calibri"/>
                <w:color w:val="002060"/>
                <w:sz w:val="26"/>
                <w:szCs w:val="26"/>
                <w:lang w:val="es-ES"/>
              </w:rPr>
              <w:t xml:space="preserve">Tema: </w:t>
            </w:r>
            <w:r w:rsidR="00063E5A">
              <w:rPr>
                <w:rFonts w:eastAsia="Calibri"/>
                <w:color w:val="002060"/>
                <w:sz w:val="26"/>
                <w:szCs w:val="26"/>
                <w:lang w:val="es-ES"/>
              </w:rPr>
              <w:t xml:space="preserve">(J) </w:t>
            </w:r>
            <w:r>
              <w:rPr>
                <w:rFonts w:eastAsia="Calibri"/>
                <w:color w:val="002060"/>
                <w:sz w:val="26"/>
                <w:szCs w:val="26"/>
                <w:lang w:val="es-ES"/>
              </w:rPr>
              <w:t xml:space="preserve">Instrumentos aplicados y base de datos. </w:t>
            </w:r>
          </w:p>
        </w:tc>
        <w:tc>
          <w:tcPr>
            <w:tcW w:w="7229" w:type="dxa"/>
          </w:tcPr>
          <w:p w14:paraId="7753FB63" w14:textId="77777777" w:rsidR="00E33D02" w:rsidRDefault="00E33D02" w:rsidP="005C1AC7">
            <w:pPr>
              <w:autoSpaceDE w:val="0"/>
              <w:autoSpaceDN w:val="0"/>
              <w:adjustRightInd w:val="0"/>
              <w:jc w:val="center"/>
              <w:rPr>
                <w:rFonts w:eastAsia="Calibri"/>
                <w:b/>
                <w:sz w:val="26"/>
                <w:szCs w:val="26"/>
                <w:lang w:val="es-ES"/>
              </w:rPr>
            </w:pPr>
            <w:r>
              <w:rPr>
                <w:rFonts w:eastAsia="Calibri"/>
                <w:b/>
                <w:sz w:val="26"/>
                <w:szCs w:val="26"/>
                <w:lang w:val="es-ES"/>
              </w:rPr>
              <w:t>Motivación</w:t>
            </w:r>
          </w:p>
          <w:p w14:paraId="6BDFF548" w14:textId="44B0E326" w:rsidR="00E33D02" w:rsidRPr="00303008" w:rsidRDefault="006648DB" w:rsidP="005C1AC7">
            <w:pPr>
              <w:autoSpaceDE w:val="0"/>
              <w:autoSpaceDN w:val="0"/>
              <w:adjustRightInd w:val="0"/>
              <w:jc w:val="both"/>
              <w:rPr>
                <w:rFonts w:ascii="Arial" w:eastAsia="Calibri" w:hAnsi="Arial" w:cs="Arial"/>
                <w:bCs/>
                <w:sz w:val="24"/>
                <w:szCs w:val="24"/>
                <w:lang w:val="es-ES"/>
              </w:rPr>
            </w:pPr>
            <w:r w:rsidRPr="006648DB">
              <w:rPr>
                <w:rFonts w:ascii="Arial" w:eastAsia="Calibri" w:hAnsi="Arial" w:cs="Arial"/>
                <w:bCs/>
                <w:sz w:val="24"/>
                <w:szCs w:val="24"/>
                <w:lang w:val="es-ES"/>
              </w:rPr>
              <w:t>Este trabajo nace del interés por aprender y mejorar en cada actividad.</w:t>
            </w:r>
          </w:p>
        </w:tc>
      </w:tr>
    </w:tbl>
    <w:p w14:paraId="4C5189C3" w14:textId="77777777" w:rsidR="00E33D02" w:rsidRDefault="00E33D02" w:rsidP="00E33D02">
      <w:pPr>
        <w:autoSpaceDE w:val="0"/>
        <w:autoSpaceDN w:val="0"/>
        <w:adjustRightInd w:val="0"/>
        <w:ind w:left="1080"/>
        <w:rPr>
          <w:rFonts w:eastAsia="Calibri"/>
          <w:color w:val="002060"/>
          <w:sz w:val="26"/>
          <w:szCs w:val="26"/>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3"/>
        <w:gridCol w:w="9072"/>
      </w:tblGrid>
      <w:tr w:rsidR="00E33D02" w:rsidRPr="00621119" w14:paraId="0B8D33AC" w14:textId="77777777" w:rsidTr="005C1AC7">
        <w:tc>
          <w:tcPr>
            <w:tcW w:w="10065" w:type="dxa"/>
            <w:gridSpan w:val="2"/>
            <w:shd w:val="clear" w:color="auto" w:fill="F2F2F2"/>
          </w:tcPr>
          <w:p w14:paraId="6F1ECC36" w14:textId="77777777" w:rsidR="00E33D02" w:rsidRPr="00621119" w:rsidRDefault="00E33D02" w:rsidP="005C1AC7">
            <w:pPr>
              <w:autoSpaceDE w:val="0"/>
              <w:autoSpaceDN w:val="0"/>
              <w:adjustRightInd w:val="0"/>
              <w:rPr>
                <w:rFonts w:eastAsia="Calibri"/>
                <w:b/>
                <w:color w:val="002060"/>
                <w:sz w:val="26"/>
                <w:szCs w:val="26"/>
                <w:lang w:val="es-ES"/>
              </w:rPr>
            </w:pPr>
            <w:r>
              <w:rPr>
                <w:rFonts w:eastAsia="Calibri"/>
                <w:b/>
                <w:color w:val="002060"/>
                <w:sz w:val="26"/>
                <w:szCs w:val="26"/>
                <w:lang w:val="es-ES"/>
              </w:rPr>
              <w:t>Ficha</w:t>
            </w:r>
            <w:r w:rsidRPr="00621119">
              <w:rPr>
                <w:rFonts w:eastAsia="Calibri"/>
                <w:b/>
                <w:color w:val="002060"/>
                <w:sz w:val="26"/>
                <w:szCs w:val="26"/>
                <w:lang w:val="es-ES"/>
              </w:rPr>
              <w:t xml:space="preserve"> de la fuente de información.</w:t>
            </w:r>
          </w:p>
        </w:tc>
      </w:tr>
      <w:tr w:rsidR="00E33D02" w:rsidRPr="00621119" w14:paraId="67BFBC9B" w14:textId="77777777" w:rsidTr="005C1AC7">
        <w:tc>
          <w:tcPr>
            <w:tcW w:w="993" w:type="dxa"/>
          </w:tcPr>
          <w:p w14:paraId="4304114B" w14:textId="77777777" w:rsidR="00E33D02" w:rsidRPr="00621119" w:rsidRDefault="00E33D02" w:rsidP="005C1AC7">
            <w:pPr>
              <w:autoSpaceDE w:val="0"/>
              <w:autoSpaceDN w:val="0"/>
              <w:adjustRightInd w:val="0"/>
              <w:rPr>
                <w:rFonts w:eastAsia="Calibri"/>
                <w:color w:val="002060"/>
                <w:sz w:val="26"/>
                <w:szCs w:val="26"/>
                <w:lang w:val="es-ES"/>
              </w:rPr>
            </w:pPr>
            <w:r>
              <w:rPr>
                <w:rFonts w:eastAsia="Calibri"/>
                <w:color w:val="002060"/>
                <w:sz w:val="26"/>
                <w:szCs w:val="26"/>
                <w:lang w:val="es-ES"/>
              </w:rPr>
              <w:t>No. 2</w:t>
            </w:r>
          </w:p>
        </w:tc>
        <w:tc>
          <w:tcPr>
            <w:tcW w:w="9072" w:type="dxa"/>
          </w:tcPr>
          <w:p w14:paraId="0E1852D9" w14:textId="77777777" w:rsidR="00E33D02" w:rsidRDefault="00E33D02" w:rsidP="005C1AC7">
            <w:pPr>
              <w:autoSpaceDE w:val="0"/>
              <w:autoSpaceDN w:val="0"/>
              <w:adjustRightInd w:val="0"/>
              <w:rPr>
                <w:rFonts w:eastAsia="Calibri"/>
                <w:i/>
                <w:color w:val="002060"/>
                <w:sz w:val="26"/>
                <w:szCs w:val="26"/>
                <w:lang w:val="es-ES"/>
              </w:rPr>
            </w:pPr>
            <w:r>
              <w:rPr>
                <w:rFonts w:eastAsia="Calibri"/>
                <w:i/>
                <w:color w:val="002060"/>
                <w:sz w:val="26"/>
                <w:szCs w:val="26"/>
                <w:lang w:val="es-ES"/>
              </w:rPr>
              <w:t xml:space="preserve">Fuente original (hipertexto o base de datos). </w:t>
            </w:r>
            <w:r>
              <w:rPr>
                <w:rFonts w:eastAsia="Calibri"/>
                <w:i/>
                <w:sz w:val="26"/>
                <w:szCs w:val="26"/>
                <w:lang w:val="es-ES"/>
              </w:rPr>
              <w:t>Google académico</w:t>
            </w:r>
          </w:p>
          <w:p w14:paraId="25DACEC5" w14:textId="77777777" w:rsidR="00DD309E" w:rsidRPr="00DD309E" w:rsidRDefault="00E33D02" w:rsidP="00DD309E">
            <w:pPr>
              <w:rPr>
                <w:rFonts w:eastAsia="Calibri"/>
                <w:color w:val="002060"/>
                <w:sz w:val="26"/>
                <w:szCs w:val="26"/>
                <w:lang w:val="es-ES"/>
              </w:rPr>
            </w:pPr>
            <w:r w:rsidRPr="00621119">
              <w:rPr>
                <w:rFonts w:eastAsia="Calibri"/>
                <w:color w:val="002060"/>
                <w:sz w:val="26"/>
                <w:szCs w:val="26"/>
                <w:lang w:val="es-ES"/>
              </w:rPr>
              <w:t xml:space="preserve"> </w:t>
            </w:r>
            <w:r w:rsidR="00DD309E" w:rsidRPr="00DD309E">
              <w:rPr>
                <w:rFonts w:eastAsia="Calibri"/>
                <w:color w:val="002060"/>
                <w:sz w:val="26"/>
                <w:szCs w:val="26"/>
                <w:lang w:val="es-ES"/>
              </w:rPr>
              <w:t>Artículo consultado: “Diseño y aplicación de instrumentos en investigación de mercados”</w:t>
            </w:r>
          </w:p>
          <w:p w14:paraId="562F1830" w14:textId="563B334E" w:rsidR="00E33D02" w:rsidRPr="00641803" w:rsidRDefault="00DD309E" w:rsidP="00DD309E">
            <w:pPr>
              <w:rPr>
                <w:rFonts w:eastAsia="Calibri"/>
                <w:sz w:val="26"/>
                <w:szCs w:val="26"/>
                <w:lang w:val="es-ES"/>
              </w:rPr>
            </w:pPr>
            <w:r w:rsidRPr="00DD309E">
              <w:rPr>
                <w:rFonts w:eastAsia="Calibri"/>
                <w:color w:val="002060"/>
                <w:sz w:val="26"/>
                <w:szCs w:val="26"/>
                <w:lang w:val="es-ES"/>
              </w:rPr>
              <w:t xml:space="preserve">Segunda fuente consultada: “Data </w:t>
            </w:r>
            <w:proofErr w:type="spellStart"/>
            <w:r w:rsidRPr="00DD309E">
              <w:rPr>
                <w:rFonts w:eastAsia="Calibri"/>
                <w:color w:val="002060"/>
                <w:sz w:val="26"/>
                <w:szCs w:val="26"/>
                <w:lang w:val="es-ES"/>
              </w:rPr>
              <w:t>Collection</w:t>
            </w:r>
            <w:proofErr w:type="spellEnd"/>
            <w:r w:rsidRPr="00DD309E">
              <w:rPr>
                <w:rFonts w:eastAsia="Calibri"/>
                <w:color w:val="002060"/>
                <w:sz w:val="26"/>
                <w:szCs w:val="26"/>
                <w:lang w:val="es-ES"/>
              </w:rPr>
              <w:t xml:space="preserve"> and </w:t>
            </w:r>
            <w:proofErr w:type="spellStart"/>
            <w:r w:rsidRPr="00DD309E">
              <w:rPr>
                <w:rFonts w:eastAsia="Calibri"/>
                <w:color w:val="002060"/>
                <w:sz w:val="26"/>
                <w:szCs w:val="26"/>
                <w:lang w:val="es-ES"/>
              </w:rPr>
              <w:t>Database</w:t>
            </w:r>
            <w:proofErr w:type="spellEnd"/>
            <w:r w:rsidRPr="00DD309E">
              <w:rPr>
                <w:rFonts w:eastAsia="Calibri"/>
                <w:color w:val="002060"/>
                <w:sz w:val="26"/>
                <w:szCs w:val="26"/>
                <w:lang w:val="es-ES"/>
              </w:rPr>
              <w:t xml:space="preserve"> </w:t>
            </w:r>
            <w:proofErr w:type="spellStart"/>
            <w:r w:rsidRPr="00DD309E">
              <w:rPr>
                <w:rFonts w:eastAsia="Calibri"/>
                <w:color w:val="002060"/>
                <w:sz w:val="26"/>
                <w:szCs w:val="26"/>
                <w:lang w:val="es-ES"/>
              </w:rPr>
              <w:t>Construction</w:t>
            </w:r>
            <w:proofErr w:type="spellEnd"/>
            <w:r w:rsidRPr="00DD309E">
              <w:rPr>
                <w:rFonts w:eastAsia="Calibri"/>
                <w:color w:val="002060"/>
                <w:sz w:val="26"/>
                <w:szCs w:val="26"/>
                <w:lang w:val="es-ES"/>
              </w:rPr>
              <w:t xml:space="preserve"> in Marketing </w:t>
            </w:r>
            <w:proofErr w:type="spellStart"/>
            <w:r w:rsidRPr="00DD309E">
              <w:rPr>
                <w:rFonts w:eastAsia="Calibri"/>
                <w:color w:val="002060"/>
                <w:sz w:val="26"/>
                <w:szCs w:val="26"/>
                <w:lang w:val="es-ES"/>
              </w:rPr>
              <w:t>Research</w:t>
            </w:r>
            <w:proofErr w:type="spellEnd"/>
            <w:r w:rsidRPr="00DD309E">
              <w:rPr>
                <w:rFonts w:eastAsia="Calibri"/>
                <w:color w:val="002060"/>
                <w:sz w:val="26"/>
                <w:szCs w:val="26"/>
                <w:lang w:val="es-ES"/>
              </w:rPr>
              <w:t>”</w:t>
            </w:r>
          </w:p>
        </w:tc>
      </w:tr>
      <w:tr w:rsidR="00E33D02" w:rsidRPr="00621119" w14:paraId="1D0E7A5A" w14:textId="77777777" w:rsidTr="005C1AC7">
        <w:tc>
          <w:tcPr>
            <w:tcW w:w="10065" w:type="dxa"/>
            <w:gridSpan w:val="2"/>
          </w:tcPr>
          <w:p w14:paraId="41B377FA" w14:textId="1DDF7415" w:rsidR="00E33D02" w:rsidRPr="00DD309E" w:rsidRDefault="00E33D02" w:rsidP="00DD309E">
            <w:pPr>
              <w:autoSpaceDE w:val="0"/>
              <w:autoSpaceDN w:val="0"/>
              <w:adjustRightInd w:val="0"/>
              <w:jc w:val="both"/>
              <w:rPr>
                <w:rFonts w:ascii="Arial" w:eastAsia="Calibri" w:hAnsi="Arial" w:cs="Arial"/>
                <w:color w:val="000000" w:themeColor="text1"/>
                <w:sz w:val="24"/>
                <w:szCs w:val="24"/>
                <w:lang w:val="es-ES"/>
              </w:rPr>
            </w:pPr>
            <w:r>
              <w:rPr>
                <w:rFonts w:eastAsia="Calibri"/>
                <w:color w:val="002060"/>
                <w:sz w:val="26"/>
                <w:szCs w:val="26"/>
                <w:lang w:val="es-ES"/>
              </w:rPr>
              <w:t xml:space="preserve">Palabras claves: </w:t>
            </w:r>
            <w:r w:rsidR="00DD309E" w:rsidRPr="00DD309E">
              <w:rPr>
                <w:rFonts w:ascii="Arial" w:eastAsia="Calibri" w:hAnsi="Arial" w:cs="Arial"/>
                <w:color w:val="000000" w:themeColor="text1"/>
                <w:sz w:val="24"/>
                <w:szCs w:val="24"/>
                <w:lang w:val="es-ES"/>
              </w:rPr>
              <w:t>Instrumentos de recolección</w:t>
            </w:r>
            <w:r w:rsidR="00DD309E">
              <w:rPr>
                <w:rFonts w:ascii="Arial" w:eastAsia="Calibri" w:hAnsi="Arial" w:cs="Arial"/>
                <w:color w:val="000000" w:themeColor="text1"/>
                <w:sz w:val="24"/>
                <w:szCs w:val="24"/>
                <w:lang w:val="es-ES"/>
              </w:rPr>
              <w:t>, e</w:t>
            </w:r>
            <w:r w:rsidR="00DD309E" w:rsidRPr="00DD309E">
              <w:rPr>
                <w:rFonts w:ascii="Arial" w:eastAsia="Calibri" w:hAnsi="Arial" w:cs="Arial"/>
                <w:color w:val="000000" w:themeColor="text1"/>
                <w:sz w:val="24"/>
                <w:szCs w:val="24"/>
                <w:lang w:val="es-ES"/>
              </w:rPr>
              <w:t>ncuestas</w:t>
            </w:r>
            <w:r w:rsidR="00DD309E">
              <w:rPr>
                <w:rFonts w:ascii="Arial" w:eastAsia="Calibri" w:hAnsi="Arial" w:cs="Arial"/>
                <w:color w:val="000000" w:themeColor="text1"/>
                <w:sz w:val="24"/>
                <w:szCs w:val="24"/>
                <w:lang w:val="es-ES"/>
              </w:rPr>
              <w:t>, c</w:t>
            </w:r>
            <w:r w:rsidR="00DD309E" w:rsidRPr="00DD309E">
              <w:rPr>
                <w:rFonts w:ascii="Arial" w:eastAsia="Calibri" w:hAnsi="Arial" w:cs="Arial"/>
                <w:color w:val="000000" w:themeColor="text1"/>
                <w:sz w:val="24"/>
                <w:szCs w:val="24"/>
                <w:lang w:val="es-ES"/>
              </w:rPr>
              <w:t>uestionarios</w:t>
            </w:r>
            <w:r w:rsidR="00DD309E">
              <w:rPr>
                <w:rFonts w:ascii="Arial" w:eastAsia="Calibri" w:hAnsi="Arial" w:cs="Arial"/>
                <w:color w:val="000000" w:themeColor="text1"/>
                <w:sz w:val="24"/>
                <w:szCs w:val="24"/>
                <w:lang w:val="es-ES"/>
              </w:rPr>
              <w:t>, b</w:t>
            </w:r>
            <w:r w:rsidR="00DD309E" w:rsidRPr="00DD309E">
              <w:rPr>
                <w:rFonts w:ascii="Arial" w:eastAsia="Calibri" w:hAnsi="Arial" w:cs="Arial"/>
                <w:color w:val="000000" w:themeColor="text1"/>
                <w:sz w:val="24"/>
                <w:szCs w:val="24"/>
                <w:lang w:val="es-ES"/>
              </w:rPr>
              <w:t xml:space="preserve">ase de </w:t>
            </w:r>
            <w:r w:rsidR="00DD309E" w:rsidRPr="00DD309E">
              <w:rPr>
                <w:rFonts w:ascii="Arial" w:eastAsia="Calibri" w:hAnsi="Arial" w:cs="Arial"/>
                <w:color w:val="000000" w:themeColor="text1"/>
                <w:sz w:val="24"/>
                <w:szCs w:val="24"/>
                <w:lang w:val="es-ES"/>
              </w:rPr>
              <w:t>datos</w:t>
            </w:r>
            <w:r w:rsidR="00DD309E">
              <w:rPr>
                <w:rFonts w:ascii="Arial" w:eastAsia="Calibri" w:hAnsi="Arial" w:cs="Arial"/>
                <w:color w:val="000000" w:themeColor="text1"/>
                <w:sz w:val="24"/>
                <w:szCs w:val="24"/>
                <w:lang w:val="es-ES"/>
              </w:rPr>
              <w:t xml:space="preserve">, </w:t>
            </w:r>
            <w:r w:rsidR="00DD309E" w:rsidRPr="00DD309E">
              <w:rPr>
                <w:rFonts w:ascii="Arial" w:eastAsia="Calibri" w:hAnsi="Arial" w:cs="Arial"/>
                <w:color w:val="000000" w:themeColor="text1"/>
                <w:sz w:val="24"/>
                <w:szCs w:val="24"/>
                <w:lang w:val="es-ES"/>
              </w:rPr>
              <w:t>investigación</w:t>
            </w:r>
            <w:r w:rsidR="00DD309E" w:rsidRPr="00DD309E">
              <w:rPr>
                <w:rFonts w:ascii="Arial" w:eastAsia="Calibri" w:hAnsi="Arial" w:cs="Arial"/>
                <w:color w:val="000000" w:themeColor="text1"/>
                <w:sz w:val="24"/>
                <w:szCs w:val="24"/>
                <w:lang w:val="es-ES"/>
              </w:rPr>
              <w:t xml:space="preserve"> de mercados</w:t>
            </w:r>
            <w:r w:rsidR="00DD309E">
              <w:rPr>
                <w:rFonts w:ascii="Arial" w:eastAsia="Calibri" w:hAnsi="Arial" w:cs="Arial"/>
                <w:color w:val="000000" w:themeColor="text1"/>
                <w:sz w:val="24"/>
                <w:szCs w:val="24"/>
                <w:lang w:val="es-ES"/>
              </w:rPr>
              <w:t>, r</w:t>
            </w:r>
            <w:r w:rsidR="00DD309E" w:rsidRPr="00DD309E">
              <w:rPr>
                <w:rFonts w:ascii="Arial" w:eastAsia="Calibri" w:hAnsi="Arial" w:cs="Arial"/>
                <w:color w:val="000000" w:themeColor="text1"/>
                <w:sz w:val="24"/>
                <w:szCs w:val="24"/>
                <w:lang w:val="es-ES"/>
              </w:rPr>
              <w:t>ecolección de información</w:t>
            </w:r>
            <w:r w:rsidR="00DD309E">
              <w:rPr>
                <w:rFonts w:ascii="Arial" w:eastAsia="Calibri" w:hAnsi="Arial" w:cs="Arial"/>
                <w:color w:val="000000" w:themeColor="text1"/>
                <w:sz w:val="24"/>
                <w:szCs w:val="24"/>
                <w:lang w:val="es-ES"/>
              </w:rPr>
              <w:t>, d</w:t>
            </w:r>
            <w:r w:rsidR="00DD309E" w:rsidRPr="00DD309E">
              <w:rPr>
                <w:rFonts w:ascii="Arial" w:eastAsia="Calibri" w:hAnsi="Arial" w:cs="Arial"/>
                <w:color w:val="000000" w:themeColor="text1"/>
                <w:sz w:val="24"/>
                <w:szCs w:val="24"/>
                <w:lang w:val="es-ES"/>
              </w:rPr>
              <w:t>atos primarios</w:t>
            </w:r>
            <w:r w:rsidR="00DD309E">
              <w:rPr>
                <w:rFonts w:ascii="Arial" w:eastAsia="Calibri" w:hAnsi="Arial" w:cs="Arial"/>
                <w:color w:val="000000" w:themeColor="text1"/>
                <w:sz w:val="24"/>
                <w:szCs w:val="24"/>
                <w:lang w:val="es-ES"/>
              </w:rPr>
              <w:t>.</w:t>
            </w:r>
          </w:p>
        </w:tc>
      </w:tr>
      <w:tr w:rsidR="00E33D02" w:rsidRPr="00621119" w14:paraId="59E2FC6E" w14:textId="77777777" w:rsidTr="005C1AC7">
        <w:tc>
          <w:tcPr>
            <w:tcW w:w="10065" w:type="dxa"/>
            <w:gridSpan w:val="2"/>
          </w:tcPr>
          <w:p w14:paraId="4F78A1F1" w14:textId="77777777" w:rsidR="00E33D02" w:rsidRDefault="00E33D02" w:rsidP="005C1AC7">
            <w:pPr>
              <w:autoSpaceDE w:val="0"/>
              <w:autoSpaceDN w:val="0"/>
              <w:adjustRightInd w:val="0"/>
              <w:rPr>
                <w:rFonts w:eastAsia="Calibri"/>
                <w:color w:val="002060"/>
                <w:sz w:val="26"/>
                <w:szCs w:val="26"/>
                <w:lang w:val="es-ES"/>
              </w:rPr>
            </w:pPr>
            <w:r>
              <w:rPr>
                <w:rFonts w:eastAsia="Calibri"/>
                <w:color w:val="002060"/>
                <w:sz w:val="26"/>
                <w:szCs w:val="26"/>
                <w:lang w:val="es-ES"/>
              </w:rPr>
              <w:t>Referencia APA.</w:t>
            </w:r>
          </w:p>
          <w:p w14:paraId="55E466BA" w14:textId="77777777" w:rsidR="00DD309E" w:rsidRPr="00DD309E" w:rsidRDefault="00DD309E" w:rsidP="00DD309E">
            <w:pPr>
              <w:autoSpaceDE w:val="0"/>
              <w:autoSpaceDN w:val="0"/>
              <w:adjustRightInd w:val="0"/>
              <w:spacing w:line="480" w:lineRule="auto"/>
              <w:ind w:left="720" w:hanging="720"/>
              <w:jc w:val="both"/>
              <w:rPr>
                <w:rFonts w:eastAsia="Calibri"/>
                <w:sz w:val="24"/>
                <w:szCs w:val="24"/>
                <w:lang w:val="es-ES"/>
              </w:rPr>
            </w:pPr>
            <w:r w:rsidRPr="00DD309E">
              <w:rPr>
                <w:rFonts w:eastAsia="Calibri"/>
                <w:sz w:val="24"/>
                <w:szCs w:val="24"/>
                <w:lang w:val="es-ES"/>
              </w:rPr>
              <w:t>Vega, M. (2020). Diseño y aplicación de instrumentos en investigación de mercados. Revista de Métodos de Investigación, 6(2), 33–47.</w:t>
            </w:r>
          </w:p>
          <w:p w14:paraId="53009F10" w14:textId="3645C7A3" w:rsidR="00E33D02" w:rsidRPr="00CA343A" w:rsidRDefault="00DD309E" w:rsidP="00DD309E">
            <w:pPr>
              <w:autoSpaceDE w:val="0"/>
              <w:autoSpaceDN w:val="0"/>
              <w:adjustRightInd w:val="0"/>
              <w:spacing w:line="480" w:lineRule="auto"/>
              <w:ind w:left="720" w:hanging="720"/>
              <w:jc w:val="both"/>
              <w:rPr>
                <w:rFonts w:eastAsia="Calibri"/>
                <w:sz w:val="24"/>
                <w:szCs w:val="24"/>
                <w:lang w:val="es-ES"/>
              </w:rPr>
            </w:pPr>
            <w:r w:rsidRPr="00DD309E">
              <w:rPr>
                <w:rFonts w:eastAsia="Calibri"/>
                <w:sz w:val="24"/>
                <w:szCs w:val="24"/>
                <w:lang w:val="es-ES"/>
              </w:rPr>
              <w:t xml:space="preserve">Holmes, T. (2021). Data </w:t>
            </w:r>
            <w:proofErr w:type="spellStart"/>
            <w:r w:rsidRPr="00DD309E">
              <w:rPr>
                <w:rFonts w:eastAsia="Calibri"/>
                <w:sz w:val="24"/>
                <w:szCs w:val="24"/>
                <w:lang w:val="es-ES"/>
              </w:rPr>
              <w:t>Collection</w:t>
            </w:r>
            <w:proofErr w:type="spellEnd"/>
            <w:r w:rsidRPr="00DD309E">
              <w:rPr>
                <w:rFonts w:eastAsia="Calibri"/>
                <w:sz w:val="24"/>
                <w:szCs w:val="24"/>
                <w:lang w:val="es-ES"/>
              </w:rPr>
              <w:t xml:space="preserve"> and </w:t>
            </w:r>
            <w:proofErr w:type="spellStart"/>
            <w:r w:rsidRPr="00DD309E">
              <w:rPr>
                <w:rFonts w:eastAsia="Calibri"/>
                <w:sz w:val="24"/>
                <w:szCs w:val="24"/>
                <w:lang w:val="es-ES"/>
              </w:rPr>
              <w:t>Database</w:t>
            </w:r>
            <w:proofErr w:type="spellEnd"/>
            <w:r w:rsidRPr="00DD309E">
              <w:rPr>
                <w:rFonts w:eastAsia="Calibri"/>
                <w:sz w:val="24"/>
                <w:szCs w:val="24"/>
                <w:lang w:val="es-ES"/>
              </w:rPr>
              <w:t xml:space="preserve"> </w:t>
            </w:r>
            <w:proofErr w:type="spellStart"/>
            <w:r w:rsidRPr="00DD309E">
              <w:rPr>
                <w:rFonts w:eastAsia="Calibri"/>
                <w:sz w:val="24"/>
                <w:szCs w:val="24"/>
                <w:lang w:val="es-ES"/>
              </w:rPr>
              <w:t>Construction</w:t>
            </w:r>
            <w:proofErr w:type="spellEnd"/>
            <w:r w:rsidRPr="00DD309E">
              <w:rPr>
                <w:rFonts w:eastAsia="Calibri"/>
                <w:sz w:val="24"/>
                <w:szCs w:val="24"/>
                <w:lang w:val="es-ES"/>
              </w:rPr>
              <w:t xml:space="preserve"> in Marketing </w:t>
            </w:r>
            <w:proofErr w:type="spellStart"/>
            <w:r w:rsidRPr="00DD309E">
              <w:rPr>
                <w:rFonts w:eastAsia="Calibri"/>
                <w:sz w:val="24"/>
                <w:szCs w:val="24"/>
                <w:lang w:val="es-ES"/>
              </w:rPr>
              <w:t>Research</w:t>
            </w:r>
            <w:proofErr w:type="spellEnd"/>
            <w:r w:rsidRPr="00DD309E">
              <w:rPr>
                <w:rFonts w:eastAsia="Calibri"/>
                <w:sz w:val="24"/>
                <w:szCs w:val="24"/>
                <w:lang w:val="es-ES"/>
              </w:rPr>
              <w:t xml:space="preserve">. </w:t>
            </w:r>
            <w:proofErr w:type="spellStart"/>
            <w:r w:rsidRPr="00DD309E">
              <w:rPr>
                <w:rFonts w:eastAsia="Calibri"/>
                <w:sz w:val="24"/>
                <w:szCs w:val="24"/>
                <w:lang w:val="es-ES"/>
              </w:rPr>
              <w:t>Journal</w:t>
            </w:r>
            <w:proofErr w:type="spellEnd"/>
            <w:r w:rsidRPr="00DD309E">
              <w:rPr>
                <w:rFonts w:eastAsia="Calibri"/>
                <w:sz w:val="24"/>
                <w:szCs w:val="24"/>
                <w:lang w:val="es-ES"/>
              </w:rPr>
              <w:t xml:space="preserve"> </w:t>
            </w:r>
            <w:proofErr w:type="spellStart"/>
            <w:r w:rsidRPr="00DD309E">
              <w:rPr>
                <w:rFonts w:eastAsia="Calibri"/>
                <w:sz w:val="24"/>
                <w:szCs w:val="24"/>
                <w:lang w:val="es-ES"/>
              </w:rPr>
              <w:t>of</w:t>
            </w:r>
            <w:proofErr w:type="spellEnd"/>
            <w:r w:rsidRPr="00DD309E">
              <w:rPr>
                <w:rFonts w:eastAsia="Calibri"/>
                <w:sz w:val="24"/>
                <w:szCs w:val="24"/>
                <w:lang w:val="es-ES"/>
              </w:rPr>
              <w:t xml:space="preserve"> </w:t>
            </w:r>
            <w:proofErr w:type="spellStart"/>
            <w:r w:rsidRPr="00DD309E">
              <w:rPr>
                <w:rFonts w:eastAsia="Calibri"/>
                <w:sz w:val="24"/>
                <w:szCs w:val="24"/>
                <w:lang w:val="es-ES"/>
              </w:rPr>
              <w:t>Market</w:t>
            </w:r>
            <w:proofErr w:type="spellEnd"/>
            <w:r w:rsidRPr="00DD309E">
              <w:rPr>
                <w:rFonts w:eastAsia="Calibri"/>
                <w:sz w:val="24"/>
                <w:szCs w:val="24"/>
                <w:lang w:val="es-ES"/>
              </w:rPr>
              <w:t xml:space="preserve"> </w:t>
            </w:r>
            <w:proofErr w:type="spellStart"/>
            <w:r w:rsidRPr="00DD309E">
              <w:rPr>
                <w:rFonts w:eastAsia="Calibri"/>
                <w:sz w:val="24"/>
                <w:szCs w:val="24"/>
                <w:lang w:val="es-ES"/>
              </w:rPr>
              <w:t>Analytics</w:t>
            </w:r>
            <w:proofErr w:type="spellEnd"/>
            <w:r w:rsidRPr="00DD309E">
              <w:rPr>
                <w:rFonts w:eastAsia="Calibri"/>
                <w:sz w:val="24"/>
                <w:szCs w:val="24"/>
                <w:lang w:val="es-ES"/>
              </w:rPr>
              <w:t>, 11(1), 15–29.</w:t>
            </w:r>
          </w:p>
        </w:tc>
      </w:tr>
      <w:tr w:rsidR="00E33D02" w:rsidRPr="00621119" w14:paraId="7ECB9811" w14:textId="77777777" w:rsidTr="005C1AC7">
        <w:tc>
          <w:tcPr>
            <w:tcW w:w="10065" w:type="dxa"/>
            <w:gridSpan w:val="2"/>
          </w:tcPr>
          <w:p w14:paraId="73FAFD12" w14:textId="77777777" w:rsidR="00E33D02" w:rsidRDefault="00E33D02" w:rsidP="005C1AC7">
            <w:pPr>
              <w:autoSpaceDE w:val="0"/>
              <w:autoSpaceDN w:val="0"/>
              <w:adjustRightInd w:val="0"/>
              <w:jc w:val="center"/>
              <w:rPr>
                <w:rFonts w:eastAsia="Calibri"/>
                <w:color w:val="002060"/>
                <w:sz w:val="26"/>
                <w:szCs w:val="26"/>
                <w:lang w:val="es-ES"/>
              </w:rPr>
            </w:pPr>
            <w:r>
              <w:rPr>
                <w:rFonts w:eastAsia="Calibri"/>
                <w:color w:val="002060"/>
                <w:sz w:val="26"/>
                <w:szCs w:val="26"/>
                <w:lang w:val="es-ES"/>
              </w:rPr>
              <w:t>RESUMEN (si la información es tomada de un artículo)</w:t>
            </w:r>
          </w:p>
        </w:tc>
      </w:tr>
      <w:tr w:rsidR="00E33D02" w:rsidRPr="00621119" w14:paraId="02FA963B" w14:textId="77777777" w:rsidTr="005C1AC7">
        <w:tc>
          <w:tcPr>
            <w:tcW w:w="10065" w:type="dxa"/>
            <w:gridSpan w:val="2"/>
          </w:tcPr>
          <w:p w14:paraId="725E2505" w14:textId="77777777" w:rsidR="00DD309E" w:rsidRPr="00DD309E" w:rsidRDefault="00DD309E" w:rsidP="00DD309E">
            <w:pPr>
              <w:autoSpaceDE w:val="0"/>
              <w:autoSpaceDN w:val="0"/>
              <w:adjustRightInd w:val="0"/>
              <w:jc w:val="both"/>
              <w:rPr>
                <w:rFonts w:ascii="Arial" w:eastAsia="Calibri" w:hAnsi="Arial" w:cs="Arial"/>
                <w:color w:val="000000" w:themeColor="text1"/>
                <w:sz w:val="24"/>
                <w:szCs w:val="24"/>
                <w:lang w:val="es-ES"/>
              </w:rPr>
            </w:pPr>
            <w:r w:rsidRPr="00DD309E">
              <w:rPr>
                <w:rFonts w:ascii="Arial" w:eastAsia="Calibri" w:hAnsi="Arial" w:cs="Arial"/>
                <w:color w:val="000000" w:themeColor="text1"/>
                <w:sz w:val="24"/>
                <w:szCs w:val="24"/>
                <w:lang w:val="es-ES"/>
              </w:rPr>
              <w:t xml:space="preserve">Los instrumentos aplicados son las herramientas que se utilizan para recolectar información durante una investigación, y su correcta elaboración es fundamental para obtener datos confiables. En estudios de mercado, los instrumentos más comunes son las encuestas, cuestionarios y formularios digitales, ya que permiten recopilar percepciones, </w:t>
            </w:r>
            <w:r w:rsidRPr="00DD309E">
              <w:rPr>
                <w:rFonts w:ascii="Arial" w:eastAsia="Calibri" w:hAnsi="Arial" w:cs="Arial"/>
                <w:color w:val="000000" w:themeColor="text1"/>
                <w:sz w:val="24"/>
                <w:szCs w:val="24"/>
                <w:lang w:val="es-ES"/>
              </w:rPr>
              <w:lastRenderedPageBreak/>
              <w:t>comportamientos y opiniones del consumidor. Para que un instrumento sea efectivo debe estar alineado con los objetivos de la investigación, estructurado de manera lógica y redactado con claridad para evitar confusiones en las respuestas. Además, debe contar con una escala adecuada que permita medir las variables de manera precisa.</w:t>
            </w:r>
          </w:p>
          <w:p w14:paraId="20BF2808" w14:textId="77777777" w:rsidR="00DD309E" w:rsidRPr="00DD309E" w:rsidRDefault="00DD309E" w:rsidP="00DD309E">
            <w:pPr>
              <w:autoSpaceDE w:val="0"/>
              <w:autoSpaceDN w:val="0"/>
              <w:adjustRightInd w:val="0"/>
              <w:jc w:val="both"/>
              <w:rPr>
                <w:rFonts w:ascii="Arial" w:eastAsia="Calibri" w:hAnsi="Arial" w:cs="Arial"/>
                <w:color w:val="000000" w:themeColor="text1"/>
                <w:sz w:val="24"/>
                <w:szCs w:val="24"/>
                <w:lang w:val="es-ES"/>
              </w:rPr>
            </w:pPr>
            <w:r w:rsidRPr="00DD309E">
              <w:rPr>
                <w:rFonts w:ascii="Arial" w:eastAsia="Calibri" w:hAnsi="Arial" w:cs="Arial"/>
                <w:color w:val="000000" w:themeColor="text1"/>
                <w:sz w:val="24"/>
                <w:szCs w:val="24"/>
                <w:lang w:val="es-ES"/>
              </w:rPr>
              <w:t>Una vez que los instrumentos han sido aplicados, toda la información recopilada se organiza en una base de datos, la cual concentra y estructura las respuestas obtenidas. Esta base es esencial para el análisis, pues permite ordenar, filtrar y comparar los datos de acuerdo con las necesidades del estudio. Una base de datos bien construida facilita la generación de estadísticas descriptivas, la detección de patrones y la identificación de tendencias importantes. Asimismo, sirve como respaldo documental del proceso de investigación, asegurando que los resultados finales se sustenten en información real y verificable.</w:t>
            </w:r>
          </w:p>
          <w:p w14:paraId="6395C02E" w14:textId="606F6E15" w:rsidR="00E33D02" w:rsidRPr="002047B5" w:rsidRDefault="00DD309E" w:rsidP="00DD309E">
            <w:pPr>
              <w:autoSpaceDE w:val="0"/>
              <w:autoSpaceDN w:val="0"/>
              <w:adjustRightInd w:val="0"/>
              <w:jc w:val="both"/>
              <w:rPr>
                <w:rFonts w:ascii="Arial" w:eastAsia="Calibri" w:hAnsi="Arial" w:cs="Arial"/>
                <w:color w:val="002060"/>
                <w:sz w:val="24"/>
                <w:szCs w:val="24"/>
                <w:lang w:val="es-ES"/>
              </w:rPr>
            </w:pPr>
            <w:r w:rsidRPr="00DD309E">
              <w:rPr>
                <w:rFonts w:ascii="Arial" w:eastAsia="Calibri" w:hAnsi="Arial" w:cs="Arial"/>
                <w:color w:val="000000" w:themeColor="text1"/>
                <w:sz w:val="24"/>
                <w:szCs w:val="24"/>
                <w:lang w:val="es-ES"/>
              </w:rPr>
              <w:t>En conjunto, los instrumentos aplicados y la base de datos constituyen el fundamento metodológico de cualquier investigación de mercado. Gracias a ellos es posible analizar la información de forma objetiva, tomar decisiones informadas y dar validez a los hallazgos y conclusiones del estudio.</w:t>
            </w:r>
          </w:p>
        </w:tc>
      </w:tr>
    </w:tbl>
    <w:p w14:paraId="36C38132" w14:textId="77777777" w:rsidR="00EF3078" w:rsidRDefault="00EF3078" w:rsidP="00607221">
      <w:pPr>
        <w:spacing w:line="360" w:lineRule="auto"/>
        <w:rPr>
          <w:rFonts w:ascii="Arial" w:hAnsi="Arial" w:cs="Arial"/>
          <w:b/>
          <w:bCs/>
          <w:sz w:val="28"/>
          <w:szCs w:val="28"/>
        </w:rPr>
      </w:pPr>
    </w:p>
    <w:p w14:paraId="0963EE61" w14:textId="77777777" w:rsidR="00EF3078" w:rsidRDefault="00EF3078" w:rsidP="00607221">
      <w:pPr>
        <w:spacing w:line="360" w:lineRule="auto"/>
        <w:rPr>
          <w:rFonts w:ascii="Arial" w:hAnsi="Arial" w:cs="Arial"/>
          <w:b/>
          <w:bCs/>
          <w:sz w:val="28"/>
          <w:szCs w:val="28"/>
        </w:rPr>
      </w:pPr>
    </w:p>
    <w:p w14:paraId="1B1DA0E4" w14:textId="77777777" w:rsidR="00023663" w:rsidRDefault="00023663" w:rsidP="00023663">
      <w:pPr>
        <w:spacing w:line="480" w:lineRule="auto"/>
        <w:jc w:val="right"/>
        <w:rPr>
          <w:rFonts w:ascii="Arial" w:hAnsi="Arial" w:cs="Arial"/>
          <w:b/>
          <w:bCs/>
          <w:i/>
          <w:iCs/>
          <w:sz w:val="24"/>
          <w:szCs w:val="24"/>
        </w:rPr>
      </w:pPr>
    </w:p>
    <w:p w14:paraId="5DD4EA41" w14:textId="77777777" w:rsidR="00DD309E" w:rsidRDefault="00DD309E" w:rsidP="00023663">
      <w:pPr>
        <w:spacing w:line="480" w:lineRule="auto"/>
        <w:jc w:val="right"/>
        <w:rPr>
          <w:rFonts w:ascii="Arial" w:hAnsi="Arial" w:cs="Arial"/>
          <w:b/>
          <w:bCs/>
          <w:i/>
          <w:iCs/>
          <w:sz w:val="24"/>
          <w:szCs w:val="24"/>
        </w:rPr>
      </w:pPr>
    </w:p>
    <w:p w14:paraId="43737D3B" w14:textId="77777777" w:rsidR="00DD309E" w:rsidRDefault="00DD309E" w:rsidP="00023663">
      <w:pPr>
        <w:spacing w:line="480" w:lineRule="auto"/>
        <w:jc w:val="right"/>
        <w:rPr>
          <w:rFonts w:ascii="Arial" w:hAnsi="Arial" w:cs="Arial"/>
          <w:b/>
          <w:bCs/>
          <w:i/>
          <w:iCs/>
          <w:sz w:val="24"/>
          <w:szCs w:val="24"/>
        </w:rPr>
      </w:pPr>
    </w:p>
    <w:p w14:paraId="24FB6F33" w14:textId="77777777" w:rsidR="00DD309E" w:rsidRDefault="00DD309E" w:rsidP="00023663">
      <w:pPr>
        <w:spacing w:line="480" w:lineRule="auto"/>
        <w:jc w:val="right"/>
        <w:rPr>
          <w:rFonts w:ascii="Arial" w:hAnsi="Arial" w:cs="Arial"/>
          <w:b/>
          <w:bCs/>
          <w:i/>
          <w:iCs/>
          <w:sz w:val="24"/>
          <w:szCs w:val="24"/>
        </w:rPr>
      </w:pPr>
    </w:p>
    <w:p w14:paraId="75E048DD" w14:textId="77777777" w:rsidR="00DD309E" w:rsidRDefault="00DD309E" w:rsidP="00023663">
      <w:pPr>
        <w:spacing w:line="480" w:lineRule="auto"/>
        <w:jc w:val="right"/>
        <w:rPr>
          <w:rFonts w:ascii="Arial" w:hAnsi="Arial" w:cs="Arial"/>
          <w:b/>
          <w:bCs/>
          <w:i/>
          <w:iCs/>
          <w:sz w:val="24"/>
          <w:szCs w:val="24"/>
        </w:rPr>
      </w:pPr>
    </w:p>
    <w:p w14:paraId="2B813329" w14:textId="77777777" w:rsidR="00DD309E" w:rsidRDefault="00DD309E" w:rsidP="00023663">
      <w:pPr>
        <w:spacing w:line="480" w:lineRule="auto"/>
        <w:jc w:val="right"/>
        <w:rPr>
          <w:rFonts w:ascii="Arial" w:hAnsi="Arial" w:cs="Arial"/>
          <w:b/>
          <w:bCs/>
          <w:i/>
          <w:iCs/>
          <w:sz w:val="24"/>
          <w:szCs w:val="24"/>
        </w:rPr>
      </w:pPr>
    </w:p>
    <w:p w14:paraId="3C2A57C6" w14:textId="77777777" w:rsidR="00DD309E" w:rsidRDefault="00DD309E" w:rsidP="00DD309E">
      <w:pPr>
        <w:rPr>
          <w:rFonts w:ascii="Arial" w:hAnsi="Arial" w:cs="Arial"/>
          <w:b/>
          <w:bCs/>
          <w:i/>
          <w:iCs/>
          <w:sz w:val="24"/>
          <w:szCs w:val="24"/>
        </w:rPr>
      </w:pPr>
    </w:p>
    <w:p w14:paraId="32441232" w14:textId="77777777" w:rsidR="00DD309E" w:rsidRDefault="00DD309E" w:rsidP="00DD309E">
      <w:pPr>
        <w:rPr>
          <w:rFonts w:ascii="Arial" w:hAnsi="Arial" w:cs="Arial"/>
          <w:b/>
          <w:bCs/>
          <w:i/>
          <w:iCs/>
          <w:sz w:val="24"/>
          <w:szCs w:val="24"/>
        </w:rPr>
      </w:pPr>
    </w:p>
    <w:p w14:paraId="49DFB3B3" w14:textId="3F7623B1" w:rsidR="006D4AA1" w:rsidRDefault="006D4AA1" w:rsidP="00DD309E">
      <w:pPr>
        <w:rPr>
          <w:rFonts w:ascii="Arial" w:hAnsi="Arial" w:cs="Arial"/>
          <w:b/>
          <w:bCs/>
          <w:sz w:val="28"/>
          <w:szCs w:val="28"/>
        </w:rPr>
      </w:pPr>
      <w:r w:rsidRPr="006D4AA1">
        <w:rPr>
          <w:rFonts w:ascii="Arial" w:hAnsi="Arial" w:cs="Arial"/>
          <w:b/>
          <w:bCs/>
          <w:sz w:val="28"/>
          <w:szCs w:val="28"/>
        </w:rPr>
        <w:lastRenderedPageBreak/>
        <w:t>Conclusión</w:t>
      </w:r>
    </w:p>
    <w:p w14:paraId="200BBF3C" w14:textId="7DB42B92" w:rsidR="006D4AA1" w:rsidRDefault="006D4AA1" w:rsidP="00616514">
      <w:pPr>
        <w:jc w:val="center"/>
        <w:rPr>
          <w:rFonts w:ascii="Arial" w:hAnsi="Arial" w:cs="Arial"/>
          <w:b/>
          <w:bCs/>
          <w:sz w:val="28"/>
          <w:szCs w:val="28"/>
        </w:rPr>
      </w:pPr>
    </w:p>
    <w:p w14:paraId="1DA2C4B2" w14:textId="4B48A08E" w:rsidR="00DD309E" w:rsidRPr="00DD309E" w:rsidRDefault="00DD309E" w:rsidP="00DD309E">
      <w:pPr>
        <w:jc w:val="both"/>
        <w:rPr>
          <w:rFonts w:ascii="Arial" w:hAnsi="Arial" w:cs="Arial"/>
          <w:sz w:val="24"/>
          <w:szCs w:val="24"/>
        </w:rPr>
      </w:pPr>
      <w:r w:rsidRPr="00DD309E">
        <w:rPr>
          <w:rFonts w:ascii="Arial" w:hAnsi="Arial" w:cs="Arial"/>
          <w:sz w:val="24"/>
          <w:szCs w:val="24"/>
        </w:rPr>
        <w:t xml:space="preserve">El conjunto de herramientas revisadas desde el </w:t>
      </w:r>
      <w:proofErr w:type="spellStart"/>
      <w:r w:rsidRPr="00DD309E">
        <w:rPr>
          <w:rFonts w:ascii="Arial" w:hAnsi="Arial" w:cs="Arial"/>
          <w:sz w:val="24"/>
          <w:szCs w:val="24"/>
        </w:rPr>
        <w:t>brief</w:t>
      </w:r>
      <w:proofErr w:type="spellEnd"/>
      <w:r w:rsidRPr="00DD309E">
        <w:rPr>
          <w:rFonts w:ascii="Arial" w:hAnsi="Arial" w:cs="Arial"/>
          <w:sz w:val="24"/>
          <w:szCs w:val="24"/>
        </w:rPr>
        <w:t xml:space="preserve"> y el mapa de actores hasta el MVP, los reportes de prueba y la base de datos</w:t>
      </w:r>
      <w:r>
        <w:rPr>
          <w:rFonts w:ascii="Arial" w:hAnsi="Arial" w:cs="Arial"/>
          <w:sz w:val="24"/>
          <w:szCs w:val="24"/>
        </w:rPr>
        <w:t xml:space="preserve"> </w:t>
      </w:r>
      <w:r w:rsidRPr="00DD309E">
        <w:rPr>
          <w:rFonts w:ascii="Arial" w:hAnsi="Arial" w:cs="Arial"/>
          <w:sz w:val="24"/>
          <w:szCs w:val="24"/>
        </w:rPr>
        <w:t xml:space="preserve">constituye un proceso integral para el diseño, validación y mejora de estrategias en marketing y desarrollo de servicios. Cada elemento cumple una función específica pero complementaria: mientras el </w:t>
      </w:r>
      <w:proofErr w:type="spellStart"/>
      <w:r w:rsidRPr="00DD309E">
        <w:rPr>
          <w:rFonts w:ascii="Arial" w:hAnsi="Arial" w:cs="Arial"/>
          <w:sz w:val="24"/>
          <w:szCs w:val="24"/>
        </w:rPr>
        <w:t>brief</w:t>
      </w:r>
      <w:proofErr w:type="spellEnd"/>
      <w:r w:rsidRPr="00DD309E">
        <w:rPr>
          <w:rFonts w:ascii="Arial" w:hAnsi="Arial" w:cs="Arial"/>
          <w:sz w:val="24"/>
          <w:szCs w:val="24"/>
        </w:rPr>
        <w:t xml:space="preserve"> y el mapa de actores establecen el punto de partida al definir el contexto, el problema y a los involucrados, el modelo STP y el enunciado de posicionamiento permiten enfocar la estrategia hacia un mercado objetivo claro y con un mensaje diferenciador. Posteriormente, los </w:t>
      </w:r>
      <w:proofErr w:type="spellStart"/>
      <w:r w:rsidRPr="00DD309E">
        <w:rPr>
          <w:rFonts w:ascii="Arial" w:hAnsi="Arial" w:cs="Arial"/>
          <w:sz w:val="24"/>
          <w:szCs w:val="24"/>
        </w:rPr>
        <w:t>insights</w:t>
      </w:r>
      <w:proofErr w:type="spellEnd"/>
      <w:r w:rsidRPr="00DD309E">
        <w:rPr>
          <w:rFonts w:ascii="Arial" w:hAnsi="Arial" w:cs="Arial"/>
          <w:sz w:val="24"/>
          <w:szCs w:val="24"/>
        </w:rPr>
        <w:t xml:space="preserve"> priorizados ayudan a convertir la información del consumidor en aprendizajes clave que guían la toma de decisiones.</w:t>
      </w:r>
    </w:p>
    <w:p w14:paraId="0860A168" w14:textId="77777777" w:rsidR="00DD309E" w:rsidRPr="00DD309E" w:rsidRDefault="00DD309E" w:rsidP="00DD309E">
      <w:pPr>
        <w:jc w:val="both"/>
        <w:rPr>
          <w:rFonts w:ascii="Arial" w:hAnsi="Arial" w:cs="Arial"/>
          <w:sz w:val="24"/>
          <w:szCs w:val="24"/>
        </w:rPr>
      </w:pPr>
      <w:r w:rsidRPr="00DD309E">
        <w:rPr>
          <w:rFonts w:ascii="Arial" w:hAnsi="Arial" w:cs="Arial"/>
          <w:sz w:val="24"/>
          <w:szCs w:val="24"/>
        </w:rPr>
        <w:t xml:space="preserve">La matriz de las 7 </w:t>
      </w:r>
      <w:proofErr w:type="spellStart"/>
      <w:r w:rsidRPr="00DD309E">
        <w:rPr>
          <w:rFonts w:ascii="Arial" w:hAnsi="Arial" w:cs="Arial"/>
          <w:sz w:val="24"/>
          <w:szCs w:val="24"/>
        </w:rPr>
        <w:t>Ps</w:t>
      </w:r>
      <w:proofErr w:type="spellEnd"/>
      <w:r w:rsidRPr="00DD309E">
        <w:rPr>
          <w:rFonts w:ascii="Arial" w:hAnsi="Arial" w:cs="Arial"/>
          <w:sz w:val="24"/>
          <w:szCs w:val="24"/>
        </w:rPr>
        <w:t xml:space="preserve"> y el </w:t>
      </w:r>
      <w:proofErr w:type="spellStart"/>
      <w:r w:rsidRPr="00DD309E">
        <w:rPr>
          <w:rFonts w:ascii="Arial" w:hAnsi="Arial" w:cs="Arial"/>
          <w:sz w:val="24"/>
          <w:szCs w:val="24"/>
        </w:rPr>
        <w:t>blueprint</w:t>
      </w:r>
      <w:proofErr w:type="spellEnd"/>
      <w:r w:rsidRPr="00DD309E">
        <w:rPr>
          <w:rFonts w:ascii="Arial" w:hAnsi="Arial" w:cs="Arial"/>
          <w:sz w:val="24"/>
          <w:szCs w:val="24"/>
        </w:rPr>
        <w:t xml:space="preserve"> de servicios profundizan en la estructura del producto o servicio al analizar tanto los elementos tangibles como los procesos operativos y de experiencia del cliente. Estas herramientas facilitan visualizar de manera integral la propuesta de valor y detectar oportunidades de mejora. Finalmente, el MVP, el plan de pruebas, el reporte inicial y los instrumentos con su base de datos cierran el ciclo permitiendo validar hipótesis, probar soluciones reales y obtener evidencia que respalde ajustes, mejoras o decisiones futuras.</w:t>
      </w:r>
    </w:p>
    <w:p w14:paraId="79F29FE5" w14:textId="7E1CC3DB" w:rsidR="006D4AA1" w:rsidRDefault="00DD309E" w:rsidP="00DD309E">
      <w:pPr>
        <w:jc w:val="both"/>
        <w:rPr>
          <w:rFonts w:ascii="Arial" w:hAnsi="Arial" w:cs="Arial"/>
          <w:b/>
          <w:bCs/>
          <w:sz w:val="28"/>
          <w:szCs w:val="28"/>
        </w:rPr>
      </w:pPr>
      <w:r w:rsidRPr="00DD309E">
        <w:rPr>
          <w:rFonts w:ascii="Arial" w:hAnsi="Arial" w:cs="Arial"/>
          <w:sz w:val="24"/>
          <w:szCs w:val="24"/>
        </w:rPr>
        <w:t>En conjunto, todos estos temas conforman un flujo estratégico que va desde la planeación hasta la verificación práctica. Integrarlos proporciona una visión completa, ordenada y orientada al usuario, lo que permite diseñar soluciones más efectivas, fundamentadas y alineadas con las necesidades reales del mercado.</w:t>
      </w:r>
    </w:p>
    <w:p w14:paraId="0111B9FF" w14:textId="20190A6F" w:rsidR="006D4AA1" w:rsidRDefault="006D4AA1" w:rsidP="00DD309E">
      <w:pPr>
        <w:jc w:val="both"/>
        <w:rPr>
          <w:rFonts w:ascii="Arial" w:hAnsi="Arial" w:cs="Arial"/>
          <w:b/>
          <w:bCs/>
          <w:sz w:val="28"/>
          <w:szCs w:val="28"/>
        </w:rPr>
      </w:pPr>
    </w:p>
    <w:p w14:paraId="7BB210E6" w14:textId="793F4552" w:rsidR="006D4AA1" w:rsidRDefault="006D4AA1" w:rsidP="00616514">
      <w:pPr>
        <w:jc w:val="center"/>
        <w:rPr>
          <w:rFonts w:ascii="Arial" w:hAnsi="Arial" w:cs="Arial"/>
          <w:b/>
          <w:bCs/>
          <w:sz w:val="28"/>
          <w:szCs w:val="28"/>
        </w:rPr>
      </w:pPr>
    </w:p>
    <w:p w14:paraId="0B534378" w14:textId="144FFCA2" w:rsidR="006D4AA1" w:rsidRDefault="006D4AA1" w:rsidP="00616514">
      <w:pPr>
        <w:jc w:val="center"/>
        <w:rPr>
          <w:rFonts w:ascii="Arial" w:hAnsi="Arial" w:cs="Arial"/>
          <w:b/>
          <w:bCs/>
          <w:sz w:val="28"/>
          <w:szCs w:val="28"/>
        </w:rPr>
      </w:pPr>
    </w:p>
    <w:p w14:paraId="5B9B8281" w14:textId="77EA7CC8" w:rsidR="006D4AA1" w:rsidRDefault="006D4AA1" w:rsidP="00616514">
      <w:pPr>
        <w:jc w:val="center"/>
        <w:rPr>
          <w:rFonts w:ascii="Arial" w:hAnsi="Arial" w:cs="Arial"/>
          <w:b/>
          <w:bCs/>
          <w:sz w:val="28"/>
          <w:szCs w:val="28"/>
        </w:rPr>
      </w:pPr>
    </w:p>
    <w:p w14:paraId="79C1F066" w14:textId="2030810D" w:rsidR="006D4AA1" w:rsidRDefault="006D4AA1" w:rsidP="00616514">
      <w:pPr>
        <w:jc w:val="center"/>
        <w:rPr>
          <w:rFonts w:ascii="Arial" w:hAnsi="Arial" w:cs="Arial"/>
          <w:b/>
          <w:bCs/>
          <w:sz w:val="28"/>
          <w:szCs w:val="28"/>
        </w:rPr>
      </w:pPr>
    </w:p>
    <w:p w14:paraId="3656A9FB" w14:textId="77777777" w:rsidR="007E20BD" w:rsidRDefault="007E20BD" w:rsidP="007E20BD">
      <w:pPr>
        <w:rPr>
          <w:rFonts w:ascii="Arial" w:hAnsi="Arial" w:cs="Arial"/>
          <w:b/>
          <w:bCs/>
          <w:sz w:val="28"/>
          <w:szCs w:val="28"/>
        </w:rPr>
      </w:pPr>
    </w:p>
    <w:p w14:paraId="5E7A86FD" w14:textId="77777777" w:rsidR="007E20BD" w:rsidRDefault="007E20BD" w:rsidP="007E20BD">
      <w:pPr>
        <w:rPr>
          <w:rFonts w:ascii="Arial" w:hAnsi="Arial" w:cs="Arial"/>
          <w:b/>
          <w:bCs/>
          <w:sz w:val="28"/>
          <w:szCs w:val="28"/>
        </w:rPr>
      </w:pPr>
    </w:p>
    <w:p w14:paraId="20ABAE7D" w14:textId="77777777" w:rsidR="00DD309E" w:rsidRDefault="00DD309E" w:rsidP="00616514">
      <w:pPr>
        <w:jc w:val="center"/>
        <w:rPr>
          <w:rFonts w:ascii="Arial" w:hAnsi="Arial" w:cs="Arial"/>
          <w:b/>
          <w:bCs/>
          <w:sz w:val="28"/>
          <w:szCs w:val="28"/>
        </w:rPr>
      </w:pPr>
    </w:p>
    <w:p w14:paraId="128C71D4" w14:textId="3C443B82" w:rsidR="006D4AA1" w:rsidRDefault="006D4AA1" w:rsidP="00616514">
      <w:pPr>
        <w:jc w:val="center"/>
        <w:rPr>
          <w:rFonts w:ascii="Arial" w:hAnsi="Arial" w:cs="Arial"/>
          <w:b/>
          <w:bCs/>
          <w:sz w:val="28"/>
          <w:szCs w:val="28"/>
        </w:rPr>
      </w:pPr>
      <w:r>
        <w:rPr>
          <w:rFonts w:ascii="Arial" w:hAnsi="Arial" w:cs="Arial"/>
          <w:b/>
          <w:bCs/>
          <w:sz w:val="28"/>
          <w:szCs w:val="28"/>
        </w:rPr>
        <w:lastRenderedPageBreak/>
        <w:t>Referencias</w:t>
      </w:r>
    </w:p>
    <w:p w14:paraId="60DD451C" w14:textId="77777777" w:rsidR="006648DB" w:rsidRPr="006648DB" w:rsidRDefault="006648DB" w:rsidP="006648DB">
      <w:pPr>
        <w:jc w:val="both"/>
        <w:rPr>
          <w:rFonts w:ascii="Arial" w:hAnsi="Arial" w:cs="Arial"/>
          <w:sz w:val="24"/>
          <w:szCs w:val="24"/>
        </w:rPr>
      </w:pPr>
      <w:proofErr w:type="spellStart"/>
      <w:r w:rsidRPr="006648DB">
        <w:rPr>
          <w:rFonts w:ascii="Arial" w:hAnsi="Arial" w:cs="Arial"/>
          <w:sz w:val="24"/>
          <w:szCs w:val="24"/>
        </w:rPr>
        <w:t>Brief</w:t>
      </w:r>
      <w:proofErr w:type="spellEnd"/>
      <w:r w:rsidRPr="006648DB">
        <w:rPr>
          <w:rFonts w:ascii="Arial" w:hAnsi="Arial" w:cs="Arial"/>
          <w:sz w:val="24"/>
          <w:szCs w:val="24"/>
        </w:rPr>
        <w:t xml:space="preserve"> y mapa de actores</w:t>
      </w:r>
    </w:p>
    <w:p w14:paraId="23B12ED9"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 xml:space="preserve">García, L. (2022). El </w:t>
      </w:r>
      <w:proofErr w:type="spellStart"/>
      <w:r w:rsidRPr="006648DB">
        <w:rPr>
          <w:rFonts w:ascii="Arial" w:hAnsi="Arial" w:cs="Arial"/>
          <w:sz w:val="24"/>
          <w:szCs w:val="24"/>
        </w:rPr>
        <w:t>brief</w:t>
      </w:r>
      <w:proofErr w:type="spellEnd"/>
      <w:r w:rsidRPr="006648DB">
        <w:rPr>
          <w:rFonts w:ascii="Arial" w:hAnsi="Arial" w:cs="Arial"/>
          <w:sz w:val="24"/>
          <w:szCs w:val="24"/>
        </w:rPr>
        <w:t xml:space="preserve"> publicitario y su importancia en la planificación estratégica. Revista de Comunicación y Mercadotecnia, 18(2), 45–57.</w:t>
      </w:r>
    </w:p>
    <w:p w14:paraId="5F5EEEFB"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 xml:space="preserve">Torres, M. (2021). </w:t>
      </w:r>
      <w:proofErr w:type="spellStart"/>
      <w:r w:rsidRPr="006648DB">
        <w:rPr>
          <w:rFonts w:ascii="Arial" w:hAnsi="Arial" w:cs="Arial"/>
          <w:sz w:val="24"/>
          <w:szCs w:val="24"/>
        </w:rPr>
        <w:t>Stakeholder</w:t>
      </w:r>
      <w:proofErr w:type="spellEnd"/>
      <w:r w:rsidRPr="006648DB">
        <w:rPr>
          <w:rFonts w:ascii="Arial" w:hAnsi="Arial" w:cs="Arial"/>
          <w:sz w:val="24"/>
          <w:szCs w:val="24"/>
        </w:rPr>
        <w:t xml:space="preserve"> </w:t>
      </w:r>
      <w:proofErr w:type="spellStart"/>
      <w:r w:rsidRPr="006648DB">
        <w:rPr>
          <w:rFonts w:ascii="Arial" w:hAnsi="Arial" w:cs="Arial"/>
          <w:sz w:val="24"/>
          <w:szCs w:val="24"/>
        </w:rPr>
        <w:t>Mapping</w:t>
      </w:r>
      <w:proofErr w:type="spellEnd"/>
      <w:r w:rsidRPr="006648DB">
        <w:rPr>
          <w:rFonts w:ascii="Arial" w:hAnsi="Arial" w:cs="Arial"/>
          <w:sz w:val="24"/>
          <w:szCs w:val="24"/>
        </w:rPr>
        <w:t xml:space="preserve"> in Marketing </w:t>
      </w:r>
      <w:proofErr w:type="spellStart"/>
      <w:r w:rsidRPr="006648DB">
        <w:rPr>
          <w:rFonts w:ascii="Arial" w:hAnsi="Arial" w:cs="Arial"/>
          <w:sz w:val="24"/>
          <w:szCs w:val="24"/>
        </w:rPr>
        <w:t>Projects</w:t>
      </w:r>
      <w:proofErr w:type="spellEnd"/>
      <w:r w:rsidRPr="006648DB">
        <w:rPr>
          <w:rFonts w:ascii="Arial" w:hAnsi="Arial" w:cs="Arial"/>
          <w:sz w:val="24"/>
          <w:szCs w:val="24"/>
        </w:rPr>
        <w:t xml:space="preserve">. </w:t>
      </w:r>
      <w:proofErr w:type="spellStart"/>
      <w:r w:rsidRPr="006648DB">
        <w:rPr>
          <w:rFonts w:ascii="Arial" w:hAnsi="Arial" w:cs="Arial"/>
          <w:sz w:val="24"/>
          <w:szCs w:val="24"/>
        </w:rPr>
        <w:t>Journal</w:t>
      </w:r>
      <w:proofErr w:type="spellEnd"/>
      <w:r w:rsidRPr="006648DB">
        <w:rPr>
          <w:rFonts w:ascii="Arial" w:hAnsi="Arial" w:cs="Arial"/>
          <w:sz w:val="24"/>
          <w:szCs w:val="24"/>
        </w:rPr>
        <w:t xml:space="preserve"> </w:t>
      </w:r>
      <w:proofErr w:type="spellStart"/>
      <w:r w:rsidRPr="006648DB">
        <w:rPr>
          <w:rFonts w:ascii="Arial" w:hAnsi="Arial" w:cs="Arial"/>
          <w:sz w:val="24"/>
          <w:szCs w:val="24"/>
        </w:rPr>
        <w:t>of</w:t>
      </w:r>
      <w:proofErr w:type="spellEnd"/>
      <w:r w:rsidRPr="006648DB">
        <w:rPr>
          <w:rFonts w:ascii="Arial" w:hAnsi="Arial" w:cs="Arial"/>
          <w:sz w:val="24"/>
          <w:szCs w:val="24"/>
        </w:rPr>
        <w:t xml:space="preserve"> Marketing </w:t>
      </w:r>
      <w:proofErr w:type="spellStart"/>
      <w:r w:rsidRPr="006648DB">
        <w:rPr>
          <w:rFonts w:ascii="Arial" w:hAnsi="Arial" w:cs="Arial"/>
          <w:sz w:val="24"/>
          <w:szCs w:val="24"/>
        </w:rPr>
        <w:t>Studies</w:t>
      </w:r>
      <w:proofErr w:type="spellEnd"/>
      <w:r w:rsidRPr="006648DB">
        <w:rPr>
          <w:rFonts w:ascii="Arial" w:hAnsi="Arial" w:cs="Arial"/>
          <w:sz w:val="24"/>
          <w:szCs w:val="24"/>
        </w:rPr>
        <w:t>, 12(3), 30–42.</w:t>
      </w:r>
    </w:p>
    <w:p w14:paraId="5802FD35"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STP y enunciado de posicionamiento</w:t>
      </w:r>
    </w:p>
    <w:p w14:paraId="05B8B4EC"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López, R. (2021). Aplicación del modelo STP en estrategias de mercadotecnia. Revista Iberoamericana de Marketing, 9(1), 22–35.</w:t>
      </w:r>
    </w:p>
    <w:p w14:paraId="1A016CF8"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 xml:space="preserve">Fernández, P. (2020). El enunciado de posicionamiento como herramienta estratégica. </w:t>
      </w:r>
      <w:proofErr w:type="spellStart"/>
      <w:r w:rsidRPr="006648DB">
        <w:rPr>
          <w:rFonts w:ascii="Arial" w:hAnsi="Arial" w:cs="Arial"/>
          <w:sz w:val="24"/>
          <w:szCs w:val="24"/>
        </w:rPr>
        <w:t>Journal</w:t>
      </w:r>
      <w:proofErr w:type="spellEnd"/>
      <w:r w:rsidRPr="006648DB">
        <w:rPr>
          <w:rFonts w:ascii="Arial" w:hAnsi="Arial" w:cs="Arial"/>
          <w:sz w:val="24"/>
          <w:szCs w:val="24"/>
        </w:rPr>
        <w:t xml:space="preserve"> </w:t>
      </w:r>
      <w:proofErr w:type="spellStart"/>
      <w:r w:rsidRPr="006648DB">
        <w:rPr>
          <w:rFonts w:ascii="Arial" w:hAnsi="Arial" w:cs="Arial"/>
          <w:sz w:val="24"/>
          <w:szCs w:val="24"/>
        </w:rPr>
        <w:t>of</w:t>
      </w:r>
      <w:proofErr w:type="spellEnd"/>
      <w:r w:rsidRPr="006648DB">
        <w:rPr>
          <w:rFonts w:ascii="Arial" w:hAnsi="Arial" w:cs="Arial"/>
          <w:sz w:val="24"/>
          <w:szCs w:val="24"/>
        </w:rPr>
        <w:t xml:space="preserve"> </w:t>
      </w:r>
      <w:proofErr w:type="spellStart"/>
      <w:r w:rsidRPr="006648DB">
        <w:rPr>
          <w:rFonts w:ascii="Arial" w:hAnsi="Arial" w:cs="Arial"/>
          <w:sz w:val="24"/>
          <w:szCs w:val="24"/>
        </w:rPr>
        <w:t>Strategic</w:t>
      </w:r>
      <w:proofErr w:type="spellEnd"/>
      <w:r w:rsidRPr="006648DB">
        <w:rPr>
          <w:rFonts w:ascii="Arial" w:hAnsi="Arial" w:cs="Arial"/>
          <w:sz w:val="24"/>
          <w:szCs w:val="24"/>
        </w:rPr>
        <w:t xml:space="preserve"> </w:t>
      </w:r>
      <w:proofErr w:type="spellStart"/>
      <w:r w:rsidRPr="006648DB">
        <w:rPr>
          <w:rFonts w:ascii="Arial" w:hAnsi="Arial" w:cs="Arial"/>
          <w:sz w:val="24"/>
          <w:szCs w:val="24"/>
        </w:rPr>
        <w:t>Communication</w:t>
      </w:r>
      <w:proofErr w:type="spellEnd"/>
      <w:r w:rsidRPr="006648DB">
        <w:rPr>
          <w:rFonts w:ascii="Arial" w:hAnsi="Arial" w:cs="Arial"/>
          <w:sz w:val="24"/>
          <w:szCs w:val="24"/>
        </w:rPr>
        <w:t>, 15(4), 55–68.</w:t>
      </w:r>
    </w:p>
    <w:p w14:paraId="43BE3884"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 xml:space="preserve">Informe de </w:t>
      </w:r>
      <w:proofErr w:type="spellStart"/>
      <w:r w:rsidRPr="006648DB">
        <w:rPr>
          <w:rFonts w:ascii="Arial" w:hAnsi="Arial" w:cs="Arial"/>
          <w:sz w:val="24"/>
          <w:szCs w:val="24"/>
        </w:rPr>
        <w:t>insights</w:t>
      </w:r>
      <w:proofErr w:type="spellEnd"/>
      <w:r w:rsidRPr="006648DB">
        <w:rPr>
          <w:rFonts w:ascii="Arial" w:hAnsi="Arial" w:cs="Arial"/>
          <w:sz w:val="24"/>
          <w:szCs w:val="24"/>
        </w:rPr>
        <w:t xml:space="preserve"> priorizados</w:t>
      </w:r>
    </w:p>
    <w:p w14:paraId="738AF24C"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 xml:space="preserve">Ramírez, J. (2022). El uso de </w:t>
      </w:r>
      <w:proofErr w:type="spellStart"/>
      <w:r w:rsidRPr="006648DB">
        <w:rPr>
          <w:rFonts w:ascii="Arial" w:hAnsi="Arial" w:cs="Arial"/>
          <w:sz w:val="24"/>
          <w:szCs w:val="24"/>
        </w:rPr>
        <w:t>insights</w:t>
      </w:r>
      <w:proofErr w:type="spellEnd"/>
      <w:r w:rsidRPr="006648DB">
        <w:rPr>
          <w:rFonts w:ascii="Arial" w:hAnsi="Arial" w:cs="Arial"/>
          <w:sz w:val="24"/>
          <w:szCs w:val="24"/>
        </w:rPr>
        <w:t xml:space="preserve"> en la toma de decisiones de marketing. Revista Latinoamericana de Investigación de Mercados, 14(2), 60–73.</w:t>
      </w:r>
    </w:p>
    <w:p w14:paraId="347E3F5A"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 xml:space="preserve">Wilson, K. (2021). </w:t>
      </w:r>
      <w:proofErr w:type="spellStart"/>
      <w:r w:rsidRPr="006648DB">
        <w:rPr>
          <w:rFonts w:ascii="Arial" w:hAnsi="Arial" w:cs="Arial"/>
          <w:sz w:val="24"/>
          <w:szCs w:val="24"/>
        </w:rPr>
        <w:t>Prioritization</w:t>
      </w:r>
      <w:proofErr w:type="spellEnd"/>
      <w:r w:rsidRPr="006648DB">
        <w:rPr>
          <w:rFonts w:ascii="Arial" w:hAnsi="Arial" w:cs="Arial"/>
          <w:sz w:val="24"/>
          <w:szCs w:val="24"/>
        </w:rPr>
        <w:t xml:space="preserve"> </w:t>
      </w:r>
      <w:proofErr w:type="spellStart"/>
      <w:r w:rsidRPr="006648DB">
        <w:rPr>
          <w:rFonts w:ascii="Arial" w:hAnsi="Arial" w:cs="Arial"/>
          <w:sz w:val="24"/>
          <w:szCs w:val="24"/>
        </w:rPr>
        <w:t>of</w:t>
      </w:r>
      <w:proofErr w:type="spellEnd"/>
      <w:r w:rsidRPr="006648DB">
        <w:rPr>
          <w:rFonts w:ascii="Arial" w:hAnsi="Arial" w:cs="Arial"/>
          <w:sz w:val="24"/>
          <w:szCs w:val="24"/>
        </w:rPr>
        <w:t xml:space="preserve"> </w:t>
      </w:r>
      <w:proofErr w:type="spellStart"/>
      <w:r w:rsidRPr="006648DB">
        <w:rPr>
          <w:rFonts w:ascii="Arial" w:hAnsi="Arial" w:cs="Arial"/>
          <w:sz w:val="24"/>
          <w:szCs w:val="24"/>
        </w:rPr>
        <w:t>Consumer</w:t>
      </w:r>
      <w:proofErr w:type="spellEnd"/>
      <w:r w:rsidRPr="006648DB">
        <w:rPr>
          <w:rFonts w:ascii="Arial" w:hAnsi="Arial" w:cs="Arial"/>
          <w:sz w:val="24"/>
          <w:szCs w:val="24"/>
        </w:rPr>
        <w:t xml:space="preserve"> </w:t>
      </w:r>
      <w:proofErr w:type="spellStart"/>
      <w:r w:rsidRPr="006648DB">
        <w:rPr>
          <w:rFonts w:ascii="Arial" w:hAnsi="Arial" w:cs="Arial"/>
          <w:sz w:val="24"/>
          <w:szCs w:val="24"/>
        </w:rPr>
        <w:t>Insights</w:t>
      </w:r>
      <w:proofErr w:type="spellEnd"/>
      <w:r w:rsidRPr="006648DB">
        <w:rPr>
          <w:rFonts w:ascii="Arial" w:hAnsi="Arial" w:cs="Arial"/>
          <w:sz w:val="24"/>
          <w:szCs w:val="24"/>
        </w:rPr>
        <w:t xml:space="preserve"> </w:t>
      </w:r>
      <w:proofErr w:type="spellStart"/>
      <w:r w:rsidRPr="006648DB">
        <w:rPr>
          <w:rFonts w:ascii="Arial" w:hAnsi="Arial" w:cs="Arial"/>
          <w:sz w:val="24"/>
          <w:szCs w:val="24"/>
        </w:rPr>
        <w:t>for</w:t>
      </w:r>
      <w:proofErr w:type="spellEnd"/>
      <w:r w:rsidRPr="006648DB">
        <w:rPr>
          <w:rFonts w:ascii="Arial" w:hAnsi="Arial" w:cs="Arial"/>
          <w:sz w:val="24"/>
          <w:szCs w:val="24"/>
        </w:rPr>
        <w:t xml:space="preserve"> </w:t>
      </w:r>
      <w:proofErr w:type="spellStart"/>
      <w:r w:rsidRPr="006648DB">
        <w:rPr>
          <w:rFonts w:ascii="Arial" w:hAnsi="Arial" w:cs="Arial"/>
          <w:sz w:val="24"/>
          <w:szCs w:val="24"/>
        </w:rPr>
        <w:t>Strategic</w:t>
      </w:r>
      <w:proofErr w:type="spellEnd"/>
      <w:r w:rsidRPr="006648DB">
        <w:rPr>
          <w:rFonts w:ascii="Arial" w:hAnsi="Arial" w:cs="Arial"/>
          <w:sz w:val="24"/>
          <w:szCs w:val="24"/>
        </w:rPr>
        <w:t xml:space="preserve"> </w:t>
      </w:r>
      <w:proofErr w:type="spellStart"/>
      <w:r w:rsidRPr="006648DB">
        <w:rPr>
          <w:rFonts w:ascii="Arial" w:hAnsi="Arial" w:cs="Arial"/>
          <w:sz w:val="24"/>
          <w:szCs w:val="24"/>
        </w:rPr>
        <w:t>Planning</w:t>
      </w:r>
      <w:proofErr w:type="spellEnd"/>
      <w:r w:rsidRPr="006648DB">
        <w:rPr>
          <w:rFonts w:ascii="Arial" w:hAnsi="Arial" w:cs="Arial"/>
          <w:sz w:val="24"/>
          <w:szCs w:val="24"/>
        </w:rPr>
        <w:t xml:space="preserve">. </w:t>
      </w:r>
      <w:proofErr w:type="spellStart"/>
      <w:r w:rsidRPr="006648DB">
        <w:rPr>
          <w:rFonts w:ascii="Arial" w:hAnsi="Arial" w:cs="Arial"/>
          <w:sz w:val="24"/>
          <w:szCs w:val="24"/>
        </w:rPr>
        <w:t>Journal</w:t>
      </w:r>
      <w:proofErr w:type="spellEnd"/>
      <w:r w:rsidRPr="006648DB">
        <w:rPr>
          <w:rFonts w:ascii="Arial" w:hAnsi="Arial" w:cs="Arial"/>
          <w:sz w:val="24"/>
          <w:szCs w:val="24"/>
        </w:rPr>
        <w:t xml:space="preserve"> </w:t>
      </w:r>
      <w:proofErr w:type="spellStart"/>
      <w:r w:rsidRPr="006648DB">
        <w:rPr>
          <w:rFonts w:ascii="Arial" w:hAnsi="Arial" w:cs="Arial"/>
          <w:sz w:val="24"/>
          <w:szCs w:val="24"/>
        </w:rPr>
        <w:t>of</w:t>
      </w:r>
      <w:proofErr w:type="spellEnd"/>
      <w:r w:rsidRPr="006648DB">
        <w:rPr>
          <w:rFonts w:ascii="Arial" w:hAnsi="Arial" w:cs="Arial"/>
          <w:sz w:val="24"/>
          <w:szCs w:val="24"/>
        </w:rPr>
        <w:t xml:space="preserve"> </w:t>
      </w:r>
      <w:proofErr w:type="spellStart"/>
      <w:r w:rsidRPr="006648DB">
        <w:rPr>
          <w:rFonts w:ascii="Arial" w:hAnsi="Arial" w:cs="Arial"/>
          <w:sz w:val="24"/>
          <w:szCs w:val="24"/>
        </w:rPr>
        <w:t>Consumer</w:t>
      </w:r>
      <w:proofErr w:type="spellEnd"/>
      <w:r w:rsidRPr="006648DB">
        <w:rPr>
          <w:rFonts w:ascii="Arial" w:hAnsi="Arial" w:cs="Arial"/>
          <w:sz w:val="24"/>
          <w:szCs w:val="24"/>
        </w:rPr>
        <w:t xml:space="preserve"> </w:t>
      </w:r>
      <w:proofErr w:type="spellStart"/>
      <w:r w:rsidRPr="006648DB">
        <w:rPr>
          <w:rFonts w:ascii="Arial" w:hAnsi="Arial" w:cs="Arial"/>
          <w:sz w:val="24"/>
          <w:szCs w:val="24"/>
        </w:rPr>
        <w:t>Behavior</w:t>
      </w:r>
      <w:proofErr w:type="spellEnd"/>
      <w:r w:rsidRPr="006648DB">
        <w:rPr>
          <w:rFonts w:ascii="Arial" w:hAnsi="Arial" w:cs="Arial"/>
          <w:sz w:val="24"/>
          <w:szCs w:val="24"/>
        </w:rPr>
        <w:t xml:space="preserve"> </w:t>
      </w:r>
      <w:proofErr w:type="spellStart"/>
      <w:r w:rsidRPr="006648DB">
        <w:rPr>
          <w:rFonts w:ascii="Arial" w:hAnsi="Arial" w:cs="Arial"/>
          <w:sz w:val="24"/>
          <w:szCs w:val="24"/>
        </w:rPr>
        <w:t>Research</w:t>
      </w:r>
      <w:proofErr w:type="spellEnd"/>
      <w:r w:rsidRPr="006648DB">
        <w:rPr>
          <w:rFonts w:ascii="Arial" w:hAnsi="Arial" w:cs="Arial"/>
          <w:sz w:val="24"/>
          <w:szCs w:val="24"/>
        </w:rPr>
        <w:t>, 10(3), 40–52.</w:t>
      </w:r>
    </w:p>
    <w:p w14:paraId="6A512F58"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 xml:space="preserve">Matriz de las 7 </w:t>
      </w:r>
      <w:proofErr w:type="spellStart"/>
      <w:r w:rsidRPr="006648DB">
        <w:rPr>
          <w:rFonts w:ascii="Arial" w:hAnsi="Arial" w:cs="Arial"/>
          <w:sz w:val="24"/>
          <w:szCs w:val="24"/>
        </w:rPr>
        <w:t>Ps</w:t>
      </w:r>
      <w:proofErr w:type="spellEnd"/>
    </w:p>
    <w:p w14:paraId="47922008"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 xml:space="preserve">Hernández, L. (2020). El modelo de las 7 </w:t>
      </w:r>
      <w:proofErr w:type="spellStart"/>
      <w:r w:rsidRPr="006648DB">
        <w:rPr>
          <w:rFonts w:ascii="Arial" w:hAnsi="Arial" w:cs="Arial"/>
          <w:sz w:val="24"/>
          <w:szCs w:val="24"/>
        </w:rPr>
        <w:t>Ps</w:t>
      </w:r>
      <w:proofErr w:type="spellEnd"/>
      <w:r w:rsidRPr="006648DB">
        <w:rPr>
          <w:rFonts w:ascii="Arial" w:hAnsi="Arial" w:cs="Arial"/>
          <w:sz w:val="24"/>
          <w:szCs w:val="24"/>
        </w:rPr>
        <w:t xml:space="preserve"> y su aplicación en el marketing de servicios. Revista de Estrategias Comerciales, 5(2), 80–93.</w:t>
      </w:r>
    </w:p>
    <w:p w14:paraId="4BE39D4F"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 xml:space="preserve">Campbell, S. (2021). Extended Marketing </w:t>
      </w:r>
      <w:proofErr w:type="spellStart"/>
      <w:r w:rsidRPr="006648DB">
        <w:rPr>
          <w:rFonts w:ascii="Arial" w:hAnsi="Arial" w:cs="Arial"/>
          <w:sz w:val="24"/>
          <w:szCs w:val="24"/>
        </w:rPr>
        <w:t>Mix</w:t>
      </w:r>
      <w:proofErr w:type="spellEnd"/>
      <w:r w:rsidRPr="006648DB">
        <w:rPr>
          <w:rFonts w:ascii="Arial" w:hAnsi="Arial" w:cs="Arial"/>
          <w:sz w:val="24"/>
          <w:szCs w:val="24"/>
        </w:rPr>
        <w:t xml:space="preserve">: A </w:t>
      </w:r>
      <w:proofErr w:type="spellStart"/>
      <w:r w:rsidRPr="006648DB">
        <w:rPr>
          <w:rFonts w:ascii="Arial" w:hAnsi="Arial" w:cs="Arial"/>
          <w:sz w:val="24"/>
          <w:szCs w:val="24"/>
        </w:rPr>
        <w:t>Strategic</w:t>
      </w:r>
      <w:proofErr w:type="spellEnd"/>
      <w:r w:rsidRPr="006648DB">
        <w:rPr>
          <w:rFonts w:ascii="Arial" w:hAnsi="Arial" w:cs="Arial"/>
          <w:sz w:val="24"/>
          <w:szCs w:val="24"/>
        </w:rPr>
        <w:t xml:space="preserve"> </w:t>
      </w:r>
      <w:proofErr w:type="spellStart"/>
      <w:r w:rsidRPr="006648DB">
        <w:rPr>
          <w:rFonts w:ascii="Arial" w:hAnsi="Arial" w:cs="Arial"/>
          <w:sz w:val="24"/>
          <w:szCs w:val="24"/>
        </w:rPr>
        <w:t>Approach</w:t>
      </w:r>
      <w:proofErr w:type="spellEnd"/>
      <w:r w:rsidRPr="006648DB">
        <w:rPr>
          <w:rFonts w:ascii="Arial" w:hAnsi="Arial" w:cs="Arial"/>
          <w:sz w:val="24"/>
          <w:szCs w:val="24"/>
        </w:rPr>
        <w:t xml:space="preserve">. International </w:t>
      </w:r>
      <w:proofErr w:type="spellStart"/>
      <w:r w:rsidRPr="006648DB">
        <w:rPr>
          <w:rFonts w:ascii="Arial" w:hAnsi="Arial" w:cs="Arial"/>
          <w:sz w:val="24"/>
          <w:szCs w:val="24"/>
        </w:rPr>
        <w:t>Journal</w:t>
      </w:r>
      <w:proofErr w:type="spellEnd"/>
      <w:r w:rsidRPr="006648DB">
        <w:rPr>
          <w:rFonts w:ascii="Arial" w:hAnsi="Arial" w:cs="Arial"/>
          <w:sz w:val="24"/>
          <w:szCs w:val="24"/>
        </w:rPr>
        <w:t xml:space="preserve"> </w:t>
      </w:r>
      <w:proofErr w:type="spellStart"/>
      <w:r w:rsidRPr="006648DB">
        <w:rPr>
          <w:rFonts w:ascii="Arial" w:hAnsi="Arial" w:cs="Arial"/>
          <w:sz w:val="24"/>
          <w:szCs w:val="24"/>
        </w:rPr>
        <w:t>of</w:t>
      </w:r>
      <w:proofErr w:type="spellEnd"/>
      <w:r w:rsidRPr="006648DB">
        <w:rPr>
          <w:rFonts w:ascii="Arial" w:hAnsi="Arial" w:cs="Arial"/>
          <w:sz w:val="24"/>
          <w:szCs w:val="24"/>
        </w:rPr>
        <w:t xml:space="preserve"> </w:t>
      </w:r>
      <w:proofErr w:type="spellStart"/>
      <w:r w:rsidRPr="006648DB">
        <w:rPr>
          <w:rFonts w:ascii="Arial" w:hAnsi="Arial" w:cs="Arial"/>
          <w:sz w:val="24"/>
          <w:szCs w:val="24"/>
        </w:rPr>
        <w:t>Service</w:t>
      </w:r>
      <w:proofErr w:type="spellEnd"/>
      <w:r w:rsidRPr="006648DB">
        <w:rPr>
          <w:rFonts w:ascii="Arial" w:hAnsi="Arial" w:cs="Arial"/>
          <w:sz w:val="24"/>
          <w:szCs w:val="24"/>
        </w:rPr>
        <w:t xml:space="preserve"> Marketing, 17(3), 25–40.</w:t>
      </w:r>
    </w:p>
    <w:p w14:paraId="7616C7B2" w14:textId="77777777" w:rsidR="006648DB" w:rsidRPr="006648DB" w:rsidRDefault="006648DB" w:rsidP="006648DB">
      <w:pPr>
        <w:jc w:val="both"/>
        <w:rPr>
          <w:rFonts w:ascii="Arial" w:hAnsi="Arial" w:cs="Arial"/>
          <w:sz w:val="24"/>
          <w:szCs w:val="24"/>
        </w:rPr>
      </w:pPr>
      <w:proofErr w:type="spellStart"/>
      <w:r w:rsidRPr="006648DB">
        <w:rPr>
          <w:rFonts w:ascii="Arial" w:hAnsi="Arial" w:cs="Arial"/>
          <w:sz w:val="24"/>
          <w:szCs w:val="24"/>
        </w:rPr>
        <w:t>Blueprint</w:t>
      </w:r>
      <w:proofErr w:type="spellEnd"/>
      <w:r w:rsidRPr="006648DB">
        <w:rPr>
          <w:rFonts w:ascii="Arial" w:hAnsi="Arial" w:cs="Arial"/>
          <w:sz w:val="24"/>
          <w:szCs w:val="24"/>
        </w:rPr>
        <w:t xml:space="preserve"> de servicios</w:t>
      </w:r>
    </w:p>
    <w:p w14:paraId="62F7FC5C"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 xml:space="preserve">Martínez, A. (2021). El </w:t>
      </w:r>
      <w:proofErr w:type="spellStart"/>
      <w:r w:rsidRPr="006648DB">
        <w:rPr>
          <w:rFonts w:ascii="Arial" w:hAnsi="Arial" w:cs="Arial"/>
          <w:sz w:val="24"/>
          <w:szCs w:val="24"/>
        </w:rPr>
        <w:t>Service</w:t>
      </w:r>
      <w:proofErr w:type="spellEnd"/>
      <w:r w:rsidRPr="006648DB">
        <w:rPr>
          <w:rFonts w:ascii="Arial" w:hAnsi="Arial" w:cs="Arial"/>
          <w:sz w:val="24"/>
          <w:szCs w:val="24"/>
        </w:rPr>
        <w:t xml:space="preserve"> </w:t>
      </w:r>
      <w:proofErr w:type="spellStart"/>
      <w:r w:rsidRPr="006648DB">
        <w:rPr>
          <w:rFonts w:ascii="Arial" w:hAnsi="Arial" w:cs="Arial"/>
          <w:sz w:val="24"/>
          <w:szCs w:val="24"/>
        </w:rPr>
        <w:t>Blueprint</w:t>
      </w:r>
      <w:proofErr w:type="spellEnd"/>
      <w:r w:rsidRPr="006648DB">
        <w:rPr>
          <w:rFonts w:ascii="Arial" w:hAnsi="Arial" w:cs="Arial"/>
          <w:sz w:val="24"/>
          <w:szCs w:val="24"/>
        </w:rPr>
        <w:t xml:space="preserve"> como herramienta para mejorar la experiencia del cliente. Revista Iberoamericana de Gestión de Servicios, 9(1), 50–63.</w:t>
      </w:r>
    </w:p>
    <w:p w14:paraId="5E9949A2" w14:textId="77777777" w:rsidR="006648DB" w:rsidRPr="006648DB" w:rsidRDefault="006648DB" w:rsidP="006648DB">
      <w:pPr>
        <w:jc w:val="both"/>
        <w:rPr>
          <w:rFonts w:ascii="Arial" w:hAnsi="Arial" w:cs="Arial"/>
          <w:sz w:val="24"/>
          <w:szCs w:val="24"/>
        </w:rPr>
      </w:pPr>
      <w:proofErr w:type="spellStart"/>
      <w:r w:rsidRPr="006648DB">
        <w:rPr>
          <w:rFonts w:ascii="Arial" w:hAnsi="Arial" w:cs="Arial"/>
          <w:sz w:val="24"/>
          <w:szCs w:val="24"/>
        </w:rPr>
        <w:t>Bitner</w:t>
      </w:r>
      <w:proofErr w:type="spellEnd"/>
      <w:r w:rsidRPr="006648DB">
        <w:rPr>
          <w:rFonts w:ascii="Arial" w:hAnsi="Arial" w:cs="Arial"/>
          <w:sz w:val="24"/>
          <w:szCs w:val="24"/>
        </w:rPr>
        <w:t xml:space="preserve">, M., Ostrom, A., &amp; Morgan, F. (2008). </w:t>
      </w:r>
      <w:proofErr w:type="spellStart"/>
      <w:r w:rsidRPr="006648DB">
        <w:rPr>
          <w:rFonts w:ascii="Arial" w:hAnsi="Arial" w:cs="Arial"/>
          <w:sz w:val="24"/>
          <w:szCs w:val="24"/>
        </w:rPr>
        <w:t>Service</w:t>
      </w:r>
      <w:proofErr w:type="spellEnd"/>
      <w:r w:rsidRPr="006648DB">
        <w:rPr>
          <w:rFonts w:ascii="Arial" w:hAnsi="Arial" w:cs="Arial"/>
          <w:sz w:val="24"/>
          <w:szCs w:val="24"/>
        </w:rPr>
        <w:t xml:space="preserve"> </w:t>
      </w:r>
      <w:proofErr w:type="spellStart"/>
      <w:r w:rsidRPr="006648DB">
        <w:rPr>
          <w:rFonts w:ascii="Arial" w:hAnsi="Arial" w:cs="Arial"/>
          <w:sz w:val="24"/>
          <w:szCs w:val="24"/>
        </w:rPr>
        <w:t>Blueprinting</w:t>
      </w:r>
      <w:proofErr w:type="spellEnd"/>
      <w:r w:rsidRPr="006648DB">
        <w:rPr>
          <w:rFonts w:ascii="Arial" w:hAnsi="Arial" w:cs="Arial"/>
          <w:sz w:val="24"/>
          <w:szCs w:val="24"/>
        </w:rPr>
        <w:t xml:space="preserve">: A </w:t>
      </w:r>
      <w:proofErr w:type="spellStart"/>
      <w:r w:rsidRPr="006648DB">
        <w:rPr>
          <w:rFonts w:ascii="Arial" w:hAnsi="Arial" w:cs="Arial"/>
          <w:sz w:val="24"/>
          <w:szCs w:val="24"/>
        </w:rPr>
        <w:t>Practical</w:t>
      </w:r>
      <w:proofErr w:type="spellEnd"/>
      <w:r w:rsidRPr="006648DB">
        <w:rPr>
          <w:rFonts w:ascii="Arial" w:hAnsi="Arial" w:cs="Arial"/>
          <w:sz w:val="24"/>
          <w:szCs w:val="24"/>
        </w:rPr>
        <w:t xml:space="preserve"> Framework </w:t>
      </w:r>
      <w:proofErr w:type="spellStart"/>
      <w:r w:rsidRPr="006648DB">
        <w:rPr>
          <w:rFonts w:ascii="Arial" w:hAnsi="Arial" w:cs="Arial"/>
          <w:sz w:val="24"/>
          <w:szCs w:val="24"/>
        </w:rPr>
        <w:t>for</w:t>
      </w:r>
      <w:proofErr w:type="spellEnd"/>
      <w:r w:rsidRPr="006648DB">
        <w:rPr>
          <w:rFonts w:ascii="Arial" w:hAnsi="Arial" w:cs="Arial"/>
          <w:sz w:val="24"/>
          <w:szCs w:val="24"/>
        </w:rPr>
        <w:t xml:space="preserve"> </w:t>
      </w:r>
      <w:proofErr w:type="spellStart"/>
      <w:r w:rsidRPr="006648DB">
        <w:rPr>
          <w:rFonts w:ascii="Arial" w:hAnsi="Arial" w:cs="Arial"/>
          <w:sz w:val="24"/>
          <w:szCs w:val="24"/>
        </w:rPr>
        <w:t>Service</w:t>
      </w:r>
      <w:proofErr w:type="spellEnd"/>
      <w:r w:rsidRPr="006648DB">
        <w:rPr>
          <w:rFonts w:ascii="Arial" w:hAnsi="Arial" w:cs="Arial"/>
          <w:sz w:val="24"/>
          <w:szCs w:val="24"/>
        </w:rPr>
        <w:t xml:space="preserve"> </w:t>
      </w:r>
      <w:proofErr w:type="spellStart"/>
      <w:r w:rsidRPr="006648DB">
        <w:rPr>
          <w:rFonts w:ascii="Arial" w:hAnsi="Arial" w:cs="Arial"/>
          <w:sz w:val="24"/>
          <w:szCs w:val="24"/>
        </w:rPr>
        <w:t>Design</w:t>
      </w:r>
      <w:proofErr w:type="spellEnd"/>
      <w:r w:rsidRPr="006648DB">
        <w:rPr>
          <w:rFonts w:ascii="Arial" w:hAnsi="Arial" w:cs="Arial"/>
          <w:sz w:val="24"/>
          <w:szCs w:val="24"/>
        </w:rPr>
        <w:t xml:space="preserve">. </w:t>
      </w:r>
      <w:proofErr w:type="spellStart"/>
      <w:r w:rsidRPr="006648DB">
        <w:rPr>
          <w:rFonts w:ascii="Arial" w:hAnsi="Arial" w:cs="Arial"/>
          <w:sz w:val="24"/>
          <w:szCs w:val="24"/>
        </w:rPr>
        <w:t>Journal</w:t>
      </w:r>
      <w:proofErr w:type="spellEnd"/>
      <w:r w:rsidRPr="006648DB">
        <w:rPr>
          <w:rFonts w:ascii="Arial" w:hAnsi="Arial" w:cs="Arial"/>
          <w:sz w:val="24"/>
          <w:szCs w:val="24"/>
        </w:rPr>
        <w:t xml:space="preserve"> </w:t>
      </w:r>
      <w:proofErr w:type="spellStart"/>
      <w:r w:rsidRPr="006648DB">
        <w:rPr>
          <w:rFonts w:ascii="Arial" w:hAnsi="Arial" w:cs="Arial"/>
          <w:sz w:val="24"/>
          <w:szCs w:val="24"/>
        </w:rPr>
        <w:t>of</w:t>
      </w:r>
      <w:proofErr w:type="spellEnd"/>
      <w:r w:rsidRPr="006648DB">
        <w:rPr>
          <w:rFonts w:ascii="Arial" w:hAnsi="Arial" w:cs="Arial"/>
          <w:sz w:val="24"/>
          <w:szCs w:val="24"/>
        </w:rPr>
        <w:t xml:space="preserve"> Marketing, 72(1), 35–54.</w:t>
      </w:r>
    </w:p>
    <w:p w14:paraId="39AAC17D"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Plan de pruebas y MVP</w:t>
      </w:r>
    </w:p>
    <w:p w14:paraId="66CDB8FE"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lastRenderedPageBreak/>
        <w:t xml:space="preserve">Ríos, D. (2020). El MVP en el desarrollo de productos: enfoque Lean </w:t>
      </w:r>
      <w:proofErr w:type="gramStart"/>
      <w:r w:rsidRPr="006648DB">
        <w:rPr>
          <w:rFonts w:ascii="Arial" w:hAnsi="Arial" w:cs="Arial"/>
          <w:sz w:val="24"/>
          <w:szCs w:val="24"/>
        </w:rPr>
        <w:t>Startup</w:t>
      </w:r>
      <w:proofErr w:type="gramEnd"/>
      <w:r w:rsidRPr="006648DB">
        <w:rPr>
          <w:rFonts w:ascii="Arial" w:hAnsi="Arial" w:cs="Arial"/>
          <w:sz w:val="24"/>
          <w:szCs w:val="24"/>
        </w:rPr>
        <w:t>. Revista de Innovación y Emprendimiento, 12(1), 15–28.</w:t>
      </w:r>
    </w:p>
    <w:p w14:paraId="7D3EC747"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 xml:space="preserve">Santos, P. (2021). Plan de pruebas para la validación de ideas de negocio. </w:t>
      </w:r>
      <w:proofErr w:type="spellStart"/>
      <w:r w:rsidRPr="006648DB">
        <w:rPr>
          <w:rFonts w:ascii="Arial" w:hAnsi="Arial" w:cs="Arial"/>
          <w:sz w:val="24"/>
          <w:szCs w:val="24"/>
        </w:rPr>
        <w:t>Journal</w:t>
      </w:r>
      <w:proofErr w:type="spellEnd"/>
      <w:r w:rsidRPr="006648DB">
        <w:rPr>
          <w:rFonts w:ascii="Arial" w:hAnsi="Arial" w:cs="Arial"/>
          <w:sz w:val="24"/>
          <w:szCs w:val="24"/>
        </w:rPr>
        <w:t xml:space="preserve"> </w:t>
      </w:r>
      <w:proofErr w:type="spellStart"/>
      <w:r w:rsidRPr="006648DB">
        <w:rPr>
          <w:rFonts w:ascii="Arial" w:hAnsi="Arial" w:cs="Arial"/>
          <w:sz w:val="24"/>
          <w:szCs w:val="24"/>
        </w:rPr>
        <w:t>of</w:t>
      </w:r>
      <w:proofErr w:type="spellEnd"/>
      <w:r w:rsidRPr="006648DB">
        <w:rPr>
          <w:rFonts w:ascii="Arial" w:hAnsi="Arial" w:cs="Arial"/>
          <w:sz w:val="24"/>
          <w:szCs w:val="24"/>
        </w:rPr>
        <w:t xml:space="preserve"> Business </w:t>
      </w:r>
      <w:proofErr w:type="spellStart"/>
      <w:r w:rsidRPr="006648DB">
        <w:rPr>
          <w:rFonts w:ascii="Arial" w:hAnsi="Arial" w:cs="Arial"/>
          <w:sz w:val="24"/>
          <w:szCs w:val="24"/>
        </w:rPr>
        <w:t>Innovation</w:t>
      </w:r>
      <w:proofErr w:type="spellEnd"/>
      <w:r w:rsidRPr="006648DB">
        <w:rPr>
          <w:rFonts w:ascii="Arial" w:hAnsi="Arial" w:cs="Arial"/>
          <w:sz w:val="24"/>
          <w:szCs w:val="24"/>
        </w:rPr>
        <w:t>, 10(4), 70–85.</w:t>
      </w:r>
    </w:p>
    <w:p w14:paraId="6C6FFB48"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Reporte inicial de pruebas</w:t>
      </w:r>
    </w:p>
    <w:p w14:paraId="1F07E92D"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Luna, C. (2021). Reportes de prueba en el desarrollo de productos y servicios. Revista de Innovación y Calidad, 8(2), 40–55.</w:t>
      </w:r>
    </w:p>
    <w:p w14:paraId="0D892C1B"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 xml:space="preserve">Thompson, R. (2020). </w:t>
      </w:r>
      <w:proofErr w:type="spellStart"/>
      <w:r w:rsidRPr="006648DB">
        <w:rPr>
          <w:rFonts w:ascii="Arial" w:hAnsi="Arial" w:cs="Arial"/>
          <w:sz w:val="24"/>
          <w:szCs w:val="24"/>
        </w:rPr>
        <w:t>Early</w:t>
      </w:r>
      <w:proofErr w:type="spellEnd"/>
      <w:r w:rsidRPr="006648DB">
        <w:rPr>
          <w:rFonts w:ascii="Arial" w:hAnsi="Arial" w:cs="Arial"/>
          <w:sz w:val="24"/>
          <w:szCs w:val="24"/>
        </w:rPr>
        <w:t xml:space="preserve"> </w:t>
      </w:r>
      <w:proofErr w:type="spellStart"/>
      <w:r w:rsidRPr="006648DB">
        <w:rPr>
          <w:rFonts w:ascii="Arial" w:hAnsi="Arial" w:cs="Arial"/>
          <w:sz w:val="24"/>
          <w:szCs w:val="24"/>
        </w:rPr>
        <w:t>Testing</w:t>
      </w:r>
      <w:proofErr w:type="spellEnd"/>
      <w:r w:rsidRPr="006648DB">
        <w:rPr>
          <w:rFonts w:ascii="Arial" w:hAnsi="Arial" w:cs="Arial"/>
          <w:sz w:val="24"/>
          <w:szCs w:val="24"/>
        </w:rPr>
        <w:t xml:space="preserve"> </w:t>
      </w:r>
      <w:proofErr w:type="spellStart"/>
      <w:r w:rsidRPr="006648DB">
        <w:rPr>
          <w:rFonts w:ascii="Arial" w:hAnsi="Arial" w:cs="Arial"/>
          <w:sz w:val="24"/>
          <w:szCs w:val="24"/>
        </w:rPr>
        <w:t>Reports</w:t>
      </w:r>
      <w:proofErr w:type="spellEnd"/>
      <w:r w:rsidRPr="006648DB">
        <w:rPr>
          <w:rFonts w:ascii="Arial" w:hAnsi="Arial" w:cs="Arial"/>
          <w:sz w:val="24"/>
          <w:szCs w:val="24"/>
        </w:rPr>
        <w:t xml:space="preserve"> in Lean </w:t>
      </w:r>
      <w:proofErr w:type="spellStart"/>
      <w:r w:rsidRPr="006648DB">
        <w:rPr>
          <w:rFonts w:ascii="Arial" w:hAnsi="Arial" w:cs="Arial"/>
          <w:sz w:val="24"/>
          <w:szCs w:val="24"/>
        </w:rPr>
        <w:t>Product</w:t>
      </w:r>
      <w:proofErr w:type="spellEnd"/>
      <w:r w:rsidRPr="006648DB">
        <w:rPr>
          <w:rFonts w:ascii="Arial" w:hAnsi="Arial" w:cs="Arial"/>
          <w:sz w:val="24"/>
          <w:szCs w:val="24"/>
        </w:rPr>
        <w:t xml:space="preserve"> </w:t>
      </w:r>
      <w:proofErr w:type="spellStart"/>
      <w:r w:rsidRPr="006648DB">
        <w:rPr>
          <w:rFonts w:ascii="Arial" w:hAnsi="Arial" w:cs="Arial"/>
          <w:sz w:val="24"/>
          <w:szCs w:val="24"/>
        </w:rPr>
        <w:t>Development</w:t>
      </w:r>
      <w:proofErr w:type="spellEnd"/>
      <w:r w:rsidRPr="006648DB">
        <w:rPr>
          <w:rFonts w:ascii="Arial" w:hAnsi="Arial" w:cs="Arial"/>
          <w:sz w:val="24"/>
          <w:szCs w:val="24"/>
        </w:rPr>
        <w:t xml:space="preserve">. </w:t>
      </w:r>
      <w:proofErr w:type="spellStart"/>
      <w:r w:rsidRPr="006648DB">
        <w:rPr>
          <w:rFonts w:ascii="Arial" w:hAnsi="Arial" w:cs="Arial"/>
          <w:sz w:val="24"/>
          <w:szCs w:val="24"/>
        </w:rPr>
        <w:t>Journal</w:t>
      </w:r>
      <w:proofErr w:type="spellEnd"/>
      <w:r w:rsidRPr="006648DB">
        <w:rPr>
          <w:rFonts w:ascii="Arial" w:hAnsi="Arial" w:cs="Arial"/>
          <w:sz w:val="24"/>
          <w:szCs w:val="24"/>
        </w:rPr>
        <w:t xml:space="preserve"> </w:t>
      </w:r>
      <w:proofErr w:type="spellStart"/>
      <w:r w:rsidRPr="006648DB">
        <w:rPr>
          <w:rFonts w:ascii="Arial" w:hAnsi="Arial" w:cs="Arial"/>
          <w:sz w:val="24"/>
          <w:szCs w:val="24"/>
        </w:rPr>
        <w:t>of</w:t>
      </w:r>
      <w:proofErr w:type="spellEnd"/>
      <w:r w:rsidRPr="006648DB">
        <w:rPr>
          <w:rFonts w:ascii="Arial" w:hAnsi="Arial" w:cs="Arial"/>
          <w:sz w:val="24"/>
          <w:szCs w:val="24"/>
        </w:rPr>
        <w:t xml:space="preserve"> </w:t>
      </w:r>
      <w:proofErr w:type="spellStart"/>
      <w:r w:rsidRPr="006648DB">
        <w:rPr>
          <w:rFonts w:ascii="Arial" w:hAnsi="Arial" w:cs="Arial"/>
          <w:sz w:val="24"/>
          <w:szCs w:val="24"/>
        </w:rPr>
        <w:t>Product</w:t>
      </w:r>
      <w:proofErr w:type="spellEnd"/>
      <w:r w:rsidRPr="006648DB">
        <w:rPr>
          <w:rFonts w:ascii="Arial" w:hAnsi="Arial" w:cs="Arial"/>
          <w:sz w:val="24"/>
          <w:szCs w:val="24"/>
        </w:rPr>
        <w:t xml:space="preserve"> </w:t>
      </w:r>
      <w:proofErr w:type="spellStart"/>
      <w:r w:rsidRPr="006648DB">
        <w:rPr>
          <w:rFonts w:ascii="Arial" w:hAnsi="Arial" w:cs="Arial"/>
          <w:sz w:val="24"/>
          <w:szCs w:val="24"/>
        </w:rPr>
        <w:t>Testing</w:t>
      </w:r>
      <w:proofErr w:type="spellEnd"/>
      <w:r w:rsidRPr="006648DB">
        <w:rPr>
          <w:rFonts w:ascii="Arial" w:hAnsi="Arial" w:cs="Arial"/>
          <w:sz w:val="24"/>
          <w:szCs w:val="24"/>
        </w:rPr>
        <w:t xml:space="preserve"> and </w:t>
      </w:r>
      <w:proofErr w:type="spellStart"/>
      <w:r w:rsidRPr="006648DB">
        <w:rPr>
          <w:rFonts w:ascii="Arial" w:hAnsi="Arial" w:cs="Arial"/>
          <w:sz w:val="24"/>
          <w:szCs w:val="24"/>
        </w:rPr>
        <w:t>Evaluation</w:t>
      </w:r>
      <w:proofErr w:type="spellEnd"/>
      <w:r w:rsidRPr="006648DB">
        <w:rPr>
          <w:rFonts w:ascii="Arial" w:hAnsi="Arial" w:cs="Arial"/>
          <w:sz w:val="24"/>
          <w:szCs w:val="24"/>
        </w:rPr>
        <w:t>, 14(3), 22–38.</w:t>
      </w:r>
    </w:p>
    <w:p w14:paraId="626DC998"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Instrumentos aplicados y base de datos</w:t>
      </w:r>
    </w:p>
    <w:p w14:paraId="28DBB87E" w14:textId="77777777" w:rsidR="006648DB" w:rsidRPr="006648DB" w:rsidRDefault="006648DB" w:rsidP="006648DB">
      <w:pPr>
        <w:jc w:val="both"/>
        <w:rPr>
          <w:rFonts w:ascii="Arial" w:hAnsi="Arial" w:cs="Arial"/>
          <w:sz w:val="24"/>
          <w:szCs w:val="24"/>
        </w:rPr>
      </w:pPr>
      <w:r w:rsidRPr="006648DB">
        <w:rPr>
          <w:rFonts w:ascii="Arial" w:hAnsi="Arial" w:cs="Arial"/>
          <w:sz w:val="24"/>
          <w:szCs w:val="24"/>
        </w:rPr>
        <w:t>Vega, M. (2020). Diseño y aplicación de instrumentos en investigación de mercados. Revista de Métodos de Investigación, 6(2), 33–47.</w:t>
      </w:r>
    </w:p>
    <w:p w14:paraId="4E335364" w14:textId="10417F4F" w:rsidR="007E20BD" w:rsidRPr="007E20BD" w:rsidRDefault="006648DB" w:rsidP="006648DB">
      <w:pPr>
        <w:jc w:val="both"/>
        <w:rPr>
          <w:rFonts w:ascii="Arial" w:hAnsi="Arial" w:cs="Arial"/>
          <w:sz w:val="24"/>
          <w:szCs w:val="24"/>
        </w:rPr>
      </w:pPr>
      <w:r w:rsidRPr="006648DB">
        <w:rPr>
          <w:rFonts w:ascii="Arial" w:hAnsi="Arial" w:cs="Arial"/>
          <w:sz w:val="24"/>
          <w:szCs w:val="24"/>
        </w:rPr>
        <w:t xml:space="preserve">Holmes, T. (2021). Data </w:t>
      </w:r>
      <w:proofErr w:type="spellStart"/>
      <w:r w:rsidRPr="006648DB">
        <w:rPr>
          <w:rFonts w:ascii="Arial" w:hAnsi="Arial" w:cs="Arial"/>
          <w:sz w:val="24"/>
          <w:szCs w:val="24"/>
        </w:rPr>
        <w:t>Collection</w:t>
      </w:r>
      <w:proofErr w:type="spellEnd"/>
      <w:r w:rsidRPr="006648DB">
        <w:rPr>
          <w:rFonts w:ascii="Arial" w:hAnsi="Arial" w:cs="Arial"/>
          <w:sz w:val="24"/>
          <w:szCs w:val="24"/>
        </w:rPr>
        <w:t xml:space="preserve"> and </w:t>
      </w:r>
      <w:proofErr w:type="spellStart"/>
      <w:r w:rsidRPr="006648DB">
        <w:rPr>
          <w:rFonts w:ascii="Arial" w:hAnsi="Arial" w:cs="Arial"/>
          <w:sz w:val="24"/>
          <w:szCs w:val="24"/>
        </w:rPr>
        <w:t>Database</w:t>
      </w:r>
      <w:proofErr w:type="spellEnd"/>
      <w:r w:rsidRPr="006648DB">
        <w:rPr>
          <w:rFonts w:ascii="Arial" w:hAnsi="Arial" w:cs="Arial"/>
          <w:sz w:val="24"/>
          <w:szCs w:val="24"/>
        </w:rPr>
        <w:t xml:space="preserve"> </w:t>
      </w:r>
      <w:proofErr w:type="spellStart"/>
      <w:r w:rsidRPr="006648DB">
        <w:rPr>
          <w:rFonts w:ascii="Arial" w:hAnsi="Arial" w:cs="Arial"/>
          <w:sz w:val="24"/>
          <w:szCs w:val="24"/>
        </w:rPr>
        <w:t>Construction</w:t>
      </w:r>
      <w:proofErr w:type="spellEnd"/>
      <w:r w:rsidRPr="006648DB">
        <w:rPr>
          <w:rFonts w:ascii="Arial" w:hAnsi="Arial" w:cs="Arial"/>
          <w:sz w:val="24"/>
          <w:szCs w:val="24"/>
        </w:rPr>
        <w:t xml:space="preserve"> in Marketing </w:t>
      </w:r>
      <w:proofErr w:type="spellStart"/>
      <w:r w:rsidRPr="006648DB">
        <w:rPr>
          <w:rFonts w:ascii="Arial" w:hAnsi="Arial" w:cs="Arial"/>
          <w:sz w:val="24"/>
          <w:szCs w:val="24"/>
        </w:rPr>
        <w:t>Research</w:t>
      </w:r>
      <w:proofErr w:type="spellEnd"/>
      <w:r w:rsidRPr="006648DB">
        <w:rPr>
          <w:rFonts w:ascii="Arial" w:hAnsi="Arial" w:cs="Arial"/>
          <w:sz w:val="24"/>
          <w:szCs w:val="24"/>
        </w:rPr>
        <w:t xml:space="preserve">. </w:t>
      </w:r>
      <w:proofErr w:type="spellStart"/>
      <w:r w:rsidRPr="006648DB">
        <w:rPr>
          <w:rFonts w:ascii="Arial" w:hAnsi="Arial" w:cs="Arial"/>
          <w:sz w:val="24"/>
          <w:szCs w:val="24"/>
        </w:rPr>
        <w:t>Journal</w:t>
      </w:r>
      <w:proofErr w:type="spellEnd"/>
      <w:r w:rsidRPr="006648DB">
        <w:rPr>
          <w:rFonts w:ascii="Arial" w:hAnsi="Arial" w:cs="Arial"/>
          <w:sz w:val="24"/>
          <w:szCs w:val="24"/>
        </w:rPr>
        <w:t xml:space="preserve"> </w:t>
      </w:r>
      <w:proofErr w:type="spellStart"/>
      <w:r w:rsidRPr="006648DB">
        <w:rPr>
          <w:rFonts w:ascii="Arial" w:hAnsi="Arial" w:cs="Arial"/>
          <w:sz w:val="24"/>
          <w:szCs w:val="24"/>
        </w:rPr>
        <w:t>of</w:t>
      </w:r>
      <w:proofErr w:type="spellEnd"/>
      <w:r w:rsidRPr="006648DB">
        <w:rPr>
          <w:rFonts w:ascii="Arial" w:hAnsi="Arial" w:cs="Arial"/>
          <w:sz w:val="24"/>
          <w:szCs w:val="24"/>
        </w:rPr>
        <w:t xml:space="preserve"> </w:t>
      </w:r>
      <w:proofErr w:type="spellStart"/>
      <w:r w:rsidRPr="006648DB">
        <w:rPr>
          <w:rFonts w:ascii="Arial" w:hAnsi="Arial" w:cs="Arial"/>
          <w:sz w:val="24"/>
          <w:szCs w:val="24"/>
        </w:rPr>
        <w:t>Market</w:t>
      </w:r>
      <w:proofErr w:type="spellEnd"/>
      <w:r w:rsidRPr="006648DB">
        <w:rPr>
          <w:rFonts w:ascii="Arial" w:hAnsi="Arial" w:cs="Arial"/>
          <w:sz w:val="24"/>
          <w:szCs w:val="24"/>
        </w:rPr>
        <w:t xml:space="preserve"> </w:t>
      </w:r>
      <w:proofErr w:type="spellStart"/>
      <w:r w:rsidRPr="006648DB">
        <w:rPr>
          <w:rFonts w:ascii="Arial" w:hAnsi="Arial" w:cs="Arial"/>
          <w:sz w:val="24"/>
          <w:szCs w:val="24"/>
        </w:rPr>
        <w:t>Analytics</w:t>
      </w:r>
      <w:proofErr w:type="spellEnd"/>
      <w:r w:rsidRPr="006648DB">
        <w:rPr>
          <w:rFonts w:ascii="Arial" w:hAnsi="Arial" w:cs="Arial"/>
          <w:sz w:val="24"/>
          <w:szCs w:val="24"/>
        </w:rPr>
        <w:t>, 11(1), 15–29.</w:t>
      </w:r>
    </w:p>
    <w:sectPr w:rsidR="007E20BD" w:rsidRPr="007E20BD" w:rsidSect="000673C8">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4325" w14:textId="77777777" w:rsidR="00D43A0A" w:rsidRDefault="00D43A0A" w:rsidP="00B642AD">
      <w:pPr>
        <w:spacing w:after="0" w:line="240" w:lineRule="auto"/>
      </w:pPr>
      <w:r>
        <w:separator/>
      </w:r>
    </w:p>
  </w:endnote>
  <w:endnote w:type="continuationSeparator" w:id="0">
    <w:p w14:paraId="55B0EAE0" w14:textId="77777777" w:rsidR="00D43A0A" w:rsidRDefault="00D43A0A" w:rsidP="00B6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052209"/>
      <w:docPartObj>
        <w:docPartGallery w:val="Page Numbers (Bottom of Page)"/>
        <w:docPartUnique/>
      </w:docPartObj>
    </w:sdtPr>
    <w:sdtContent>
      <w:p w14:paraId="3F1437C0" w14:textId="256A2C9B" w:rsidR="000673C8" w:rsidRDefault="000673C8">
        <w:pPr>
          <w:pStyle w:val="Piedepgina"/>
          <w:jc w:val="right"/>
        </w:pPr>
        <w:r>
          <w:fldChar w:fldCharType="begin"/>
        </w:r>
        <w:r>
          <w:instrText>PAGE   \* MERGEFORMAT</w:instrText>
        </w:r>
        <w:r>
          <w:fldChar w:fldCharType="separate"/>
        </w:r>
        <w:r>
          <w:rPr>
            <w:lang w:val="es-ES"/>
          </w:rPr>
          <w:t>2</w:t>
        </w:r>
        <w:r>
          <w:fldChar w:fldCharType="end"/>
        </w:r>
      </w:p>
    </w:sdtContent>
  </w:sdt>
  <w:p w14:paraId="723A0FA6" w14:textId="77777777" w:rsidR="007C23B1" w:rsidRDefault="007C23B1" w:rsidP="007C23B1">
    <w:pPr>
      <w:pStyle w:val="Encabezado"/>
      <w:tabs>
        <w:tab w:val="right" w:pos="8080"/>
        <w:tab w:val="left" w:pos="8222"/>
      </w:tabs>
      <w:ind w:right="855"/>
      <w:rPr>
        <w:rFonts w:ascii="Cambria" w:hAnsi="Cambria"/>
        <w:i/>
        <w:sz w:val="20"/>
      </w:rPr>
    </w:pPr>
    <w:r>
      <w:rPr>
        <w:rFonts w:ascii="Cambria" w:hAnsi="Cambria"/>
        <w:i/>
        <w:sz w:val="20"/>
      </w:rPr>
      <w:t xml:space="preserve">Formato elaborado por el Dr. Agustín </w:t>
    </w:r>
    <w:proofErr w:type="spellStart"/>
    <w:r>
      <w:rPr>
        <w:rFonts w:ascii="Cambria" w:hAnsi="Cambria"/>
        <w:i/>
        <w:sz w:val="20"/>
      </w:rPr>
      <w:t>Manig</w:t>
    </w:r>
    <w:proofErr w:type="spellEnd"/>
    <w:r>
      <w:rPr>
        <w:rFonts w:ascii="Cambria" w:hAnsi="Cambria"/>
        <w:i/>
        <w:sz w:val="20"/>
      </w:rPr>
      <w:t xml:space="preserve"> Valenzuela y utilizado sólo para fines académicos.</w:t>
    </w:r>
  </w:p>
  <w:p w14:paraId="6C4E758C" w14:textId="4E12B771" w:rsidR="00D54E6E" w:rsidRDefault="00D54E6E" w:rsidP="007C23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BDDE" w14:textId="77777777" w:rsidR="00D54E6E" w:rsidRDefault="00D54E6E" w:rsidP="00D54E6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4D2E" w14:textId="77777777" w:rsidR="00D43A0A" w:rsidRDefault="00D43A0A" w:rsidP="00B642AD">
      <w:pPr>
        <w:spacing w:after="0" w:line="240" w:lineRule="auto"/>
      </w:pPr>
      <w:r>
        <w:separator/>
      </w:r>
    </w:p>
  </w:footnote>
  <w:footnote w:type="continuationSeparator" w:id="0">
    <w:p w14:paraId="0C22A90A" w14:textId="77777777" w:rsidR="00D43A0A" w:rsidRDefault="00D43A0A" w:rsidP="00B6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4FEE" w14:textId="4A674D72" w:rsidR="00B642AD" w:rsidRDefault="00B642AD" w:rsidP="00DE49C4">
    <w:pPr>
      <w:pStyle w:val="Encabezado"/>
      <w:ind w:left="-284"/>
      <w:rPr>
        <w:sz w:val="24"/>
        <w:szCs w:val="24"/>
      </w:rPr>
    </w:pPr>
    <w:r>
      <w:rPr>
        <w:noProof/>
      </w:rPr>
      <mc:AlternateContent>
        <mc:Choice Requires="wps">
          <w:drawing>
            <wp:anchor distT="0" distB="0" distL="114300" distR="114300" simplePos="0" relativeHeight="251659264" behindDoc="0" locked="0" layoutInCell="1" allowOverlap="1" wp14:anchorId="7812F8E2" wp14:editId="7474B087">
              <wp:simplePos x="0" y="0"/>
              <wp:positionH relativeFrom="column">
                <wp:posOffset>2740025</wp:posOffset>
              </wp:positionH>
              <wp:positionV relativeFrom="paragraph">
                <wp:posOffset>219929</wp:posOffset>
              </wp:positionV>
              <wp:extent cx="3660763" cy="640663"/>
              <wp:effectExtent l="0" t="0" r="0" b="0"/>
              <wp:wrapNone/>
              <wp:docPr id="4" name="5 CuadroTexto"/>
              <wp:cNvGraphicFramePr/>
              <a:graphic xmlns:a="http://schemas.openxmlformats.org/drawingml/2006/main">
                <a:graphicData uri="http://schemas.microsoft.com/office/word/2010/wordprocessingShape">
                  <wps:wsp>
                    <wps:cNvSpPr txBox="1"/>
                    <wps:spPr>
                      <a:xfrm>
                        <a:off x="0" y="0"/>
                        <a:ext cx="3660763" cy="640663"/>
                      </a:xfrm>
                      <a:prstGeom prst="rect">
                        <a:avLst/>
                      </a:prstGeom>
                      <a:noFill/>
                    </wps:spPr>
                    <wps:txbx>
                      <w:txbxContent>
                        <w:p w14:paraId="5CE2C42C" w14:textId="77777777" w:rsidR="00B642AD" w:rsidRPr="00BC3681" w:rsidRDefault="00B642AD" w:rsidP="00B642AD">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Económico Administrativas</w:t>
                          </w:r>
                          <w:proofErr w:type="gramEnd"/>
                        </w:p>
                        <w:p w14:paraId="028CBDE1" w14:textId="77777777" w:rsidR="00B642AD" w:rsidRPr="00BC3681" w:rsidRDefault="00B642AD" w:rsidP="00B642AD">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812F8E2" id="_x0000_t202" coordsize="21600,21600" o:spt="202" path="m,l,21600r21600,l21600,xe">
              <v:stroke joinstyle="miter"/>
              <v:path gradientshapeok="t" o:connecttype="rect"/>
            </v:shapetype>
            <v:shape id="5 CuadroTexto" o:spid="_x0000_s1026" type="#_x0000_t202" style="position:absolute;left:0;text-align:left;margin-left:215.75pt;margin-top:17.3pt;width:288.25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" filled="f" stroked="f">
              <v:textbox>
                <w:txbxContent>
                  <w:p w14:paraId="5CE2C42C" w14:textId="77777777" w:rsidR="00B642AD" w:rsidRPr="00BC3681" w:rsidRDefault="00B642AD" w:rsidP="00B642AD">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Económico Administrativas</w:t>
                    </w:r>
                    <w:proofErr w:type="gramEnd"/>
                  </w:p>
                  <w:p w14:paraId="028CBDE1" w14:textId="77777777" w:rsidR="00B642AD" w:rsidRPr="00BC3681" w:rsidRDefault="00B642AD" w:rsidP="00B642AD">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2E762592" wp14:editId="058C28A9">
          <wp:extent cx="2743200" cy="12101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 w:val="24"/>
        <w:szCs w:val="24"/>
      </w:rPr>
      <w:ptab w:relativeTo="margin" w:alignment="right" w:leader="none"/>
    </w:r>
  </w:p>
  <w:p w14:paraId="68015254" w14:textId="77777777" w:rsidR="00B642AD" w:rsidRDefault="00B642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F5EF" w14:textId="11759187" w:rsidR="001B4512" w:rsidRDefault="001B4512">
    <w:pPr>
      <w:pStyle w:val="Encabezado"/>
      <w:rPr>
        <w:sz w:val="24"/>
        <w:szCs w:val="24"/>
      </w:rPr>
    </w:pPr>
    <w:r>
      <w:rPr>
        <w:noProof/>
      </w:rPr>
      <mc:AlternateContent>
        <mc:Choice Requires="wps">
          <w:drawing>
            <wp:anchor distT="0" distB="0" distL="114300" distR="114300" simplePos="0" relativeHeight="251661312" behindDoc="0" locked="0" layoutInCell="1" allowOverlap="1" wp14:anchorId="665C996B" wp14:editId="278C3BF9">
              <wp:simplePos x="0" y="0"/>
              <wp:positionH relativeFrom="column">
                <wp:posOffset>3284220</wp:posOffset>
              </wp:positionH>
              <wp:positionV relativeFrom="paragraph">
                <wp:posOffset>28158</wp:posOffset>
              </wp:positionV>
              <wp:extent cx="2950469" cy="879455"/>
              <wp:effectExtent l="0" t="0" r="0" b="0"/>
              <wp:wrapNone/>
              <wp:docPr id="7" name="5 CuadroTexto"/>
              <wp:cNvGraphicFramePr/>
              <a:graphic xmlns:a="http://schemas.openxmlformats.org/drawingml/2006/main">
                <a:graphicData uri="http://schemas.microsoft.com/office/word/2010/wordprocessingShape">
                  <wps:wsp>
                    <wps:cNvSpPr txBox="1"/>
                    <wps:spPr>
                      <a:xfrm>
                        <a:off x="0" y="0"/>
                        <a:ext cx="2950469" cy="879455"/>
                      </a:xfrm>
                      <a:prstGeom prst="rect">
                        <a:avLst/>
                      </a:prstGeom>
                      <a:noFill/>
                    </wps:spPr>
                    <wps:txbx>
                      <w:txbxContent>
                        <w:p w14:paraId="30760B7C" w14:textId="77777777" w:rsidR="001B4512" w:rsidRPr="00BC3681" w:rsidRDefault="001B4512" w:rsidP="001B4512">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Económico Administrativas</w:t>
                          </w:r>
                          <w:proofErr w:type="gramEnd"/>
                        </w:p>
                        <w:p w14:paraId="3BA3681E" w14:textId="77777777" w:rsidR="001B4512" w:rsidRPr="00BC3681" w:rsidRDefault="001B4512" w:rsidP="001B4512">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65C996B" id="_x0000_t202" coordsize="21600,21600" o:spt="202" path="m,l,21600r21600,l21600,xe">
              <v:stroke joinstyle="miter"/>
              <v:path gradientshapeok="t" o:connecttype="rect"/>
            </v:shapetype>
            <v:shape id="_x0000_s1027" type="#_x0000_t202" style="position:absolute;margin-left:258.6pt;margin-top:2.2pt;width:232.3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" filled="f" stroked="f">
              <v:textbox>
                <w:txbxContent>
                  <w:p w14:paraId="30760B7C" w14:textId="77777777" w:rsidR="001B4512" w:rsidRPr="00BC3681" w:rsidRDefault="001B4512" w:rsidP="001B4512">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Económico Administrativas</w:t>
                    </w:r>
                    <w:proofErr w:type="gramEnd"/>
                  </w:p>
                  <w:p w14:paraId="3BA3681E" w14:textId="77777777" w:rsidR="001B4512" w:rsidRPr="00BC3681" w:rsidRDefault="001B4512" w:rsidP="001B4512">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11527EAA" wp14:editId="24D209B7">
          <wp:extent cx="2743200" cy="121010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05E19"/>
    <w:multiLevelType w:val="hybridMultilevel"/>
    <w:tmpl w:val="637ADE36"/>
    <w:lvl w:ilvl="0" w:tplc="4EF68F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9AE5246"/>
    <w:multiLevelType w:val="hybridMultilevel"/>
    <w:tmpl w:val="927E6E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D3CA2"/>
    <w:multiLevelType w:val="hybridMultilevel"/>
    <w:tmpl w:val="266EB8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AF4680"/>
    <w:multiLevelType w:val="hybridMultilevel"/>
    <w:tmpl w:val="D61469F2"/>
    <w:lvl w:ilvl="0" w:tplc="39AA8932">
      <w:start w:val="1"/>
      <w:numFmt w:val="bullet"/>
      <w:lvlText w:val="-"/>
      <w:lvlJc w:val="left"/>
      <w:pPr>
        <w:ind w:left="1440" w:hanging="360"/>
      </w:pPr>
      <w:rPr>
        <w:rFonts w:ascii="Arial" w:eastAsiaTheme="minorHAnsi"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F39045B"/>
    <w:multiLevelType w:val="hybridMultilevel"/>
    <w:tmpl w:val="FBC68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E10812"/>
    <w:multiLevelType w:val="hybridMultilevel"/>
    <w:tmpl w:val="C0528154"/>
    <w:lvl w:ilvl="0" w:tplc="0900AA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37B1832"/>
    <w:multiLevelType w:val="hybridMultilevel"/>
    <w:tmpl w:val="AA9EF0DE"/>
    <w:lvl w:ilvl="0" w:tplc="18606C6A">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565A03"/>
    <w:multiLevelType w:val="hybridMultilevel"/>
    <w:tmpl w:val="8A9CE9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AD1BB8"/>
    <w:multiLevelType w:val="hybridMultilevel"/>
    <w:tmpl w:val="8864CEFE"/>
    <w:lvl w:ilvl="0" w:tplc="03B452A8">
      <w:start w:val="1"/>
      <w:numFmt w:val="lowerLetter"/>
      <w:lvlText w:val="%1)"/>
      <w:lvlJc w:val="left"/>
      <w:pPr>
        <w:ind w:left="0" w:firstLine="360"/>
      </w:pPr>
      <w:rPr>
        <w:rFonts w:ascii="Arial" w:eastAsiaTheme="minorHAnsi"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294FA7"/>
    <w:multiLevelType w:val="hybridMultilevel"/>
    <w:tmpl w:val="17989E0A"/>
    <w:lvl w:ilvl="0" w:tplc="B7B89D4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3F87E99"/>
    <w:multiLevelType w:val="hybridMultilevel"/>
    <w:tmpl w:val="F5F68B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5820037">
    <w:abstractNumId w:val="7"/>
  </w:num>
  <w:num w:numId="2" w16cid:durableId="1085883553">
    <w:abstractNumId w:val="4"/>
  </w:num>
  <w:num w:numId="3" w16cid:durableId="979967098">
    <w:abstractNumId w:val="8"/>
  </w:num>
  <w:num w:numId="4" w16cid:durableId="1010063533">
    <w:abstractNumId w:val="6"/>
  </w:num>
  <w:num w:numId="5" w16cid:durableId="901674875">
    <w:abstractNumId w:val="2"/>
  </w:num>
  <w:num w:numId="6" w16cid:durableId="1866359122">
    <w:abstractNumId w:val="0"/>
  </w:num>
  <w:num w:numId="7" w16cid:durableId="1094478159">
    <w:abstractNumId w:val="3"/>
  </w:num>
  <w:num w:numId="8" w16cid:durableId="661932246">
    <w:abstractNumId w:val="5"/>
  </w:num>
  <w:num w:numId="9" w16cid:durableId="1964576008">
    <w:abstractNumId w:val="1"/>
  </w:num>
  <w:num w:numId="10" w16cid:durableId="812334743">
    <w:abstractNumId w:val="10"/>
  </w:num>
  <w:num w:numId="11" w16cid:durableId="1447308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7A"/>
    <w:rsid w:val="00010946"/>
    <w:rsid w:val="00014A93"/>
    <w:rsid w:val="00023663"/>
    <w:rsid w:val="00027883"/>
    <w:rsid w:val="00057071"/>
    <w:rsid w:val="00063E5A"/>
    <w:rsid w:val="000673C8"/>
    <w:rsid w:val="000A71E6"/>
    <w:rsid w:val="000B11F7"/>
    <w:rsid w:val="000C6540"/>
    <w:rsid w:val="000D093A"/>
    <w:rsid w:val="000E753A"/>
    <w:rsid w:val="0010187F"/>
    <w:rsid w:val="00114B26"/>
    <w:rsid w:val="001B4512"/>
    <w:rsid w:val="001E6B77"/>
    <w:rsid w:val="001F5B1C"/>
    <w:rsid w:val="002047B5"/>
    <w:rsid w:val="00231EDC"/>
    <w:rsid w:val="002374C7"/>
    <w:rsid w:val="00252929"/>
    <w:rsid w:val="00271B9F"/>
    <w:rsid w:val="002961A8"/>
    <w:rsid w:val="002E0168"/>
    <w:rsid w:val="002F291F"/>
    <w:rsid w:val="00307B15"/>
    <w:rsid w:val="0033699D"/>
    <w:rsid w:val="003A3165"/>
    <w:rsid w:val="003D31E3"/>
    <w:rsid w:val="00401EDE"/>
    <w:rsid w:val="004278A3"/>
    <w:rsid w:val="00444A23"/>
    <w:rsid w:val="00454670"/>
    <w:rsid w:val="00475C10"/>
    <w:rsid w:val="00491D39"/>
    <w:rsid w:val="00536FA0"/>
    <w:rsid w:val="00554618"/>
    <w:rsid w:val="00566D5C"/>
    <w:rsid w:val="005A76C3"/>
    <w:rsid w:val="00607221"/>
    <w:rsid w:val="0061192D"/>
    <w:rsid w:val="00616514"/>
    <w:rsid w:val="00626A03"/>
    <w:rsid w:val="006648DB"/>
    <w:rsid w:val="00682A58"/>
    <w:rsid w:val="006D070B"/>
    <w:rsid w:val="006D4AA1"/>
    <w:rsid w:val="006F557A"/>
    <w:rsid w:val="00730927"/>
    <w:rsid w:val="007564E4"/>
    <w:rsid w:val="00795C02"/>
    <w:rsid w:val="007C23B1"/>
    <w:rsid w:val="007E20BD"/>
    <w:rsid w:val="007F5945"/>
    <w:rsid w:val="00833D0A"/>
    <w:rsid w:val="00857BC5"/>
    <w:rsid w:val="008668D4"/>
    <w:rsid w:val="00877A97"/>
    <w:rsid w:val="008B31AF"/>
    <w:rsid w:val="008B73D5"/>
    <w:rsid w:val="008D6D6F"/>
    <w:rsid w:val="0093786B"/>
    <w:rsid w:val="009A34B5"/>
    <w:rsid w:val="009A7F5F"/>
    <w:rsid w:val="00A11CD2"/>
    <w:rsid w:val="00A52073"/>
    <w:rsid w:val="00A65120"/>
    <w:rsid w:val="00A87B52"/>
    <w:rsid w:val="00AA3833"/>
    <w:rsid w:val="00AB1317"/>
    <w:rsid w:val="00AC4C28"/>
    <w:rsid w:val="00B642AD"/>
    <w:rsid w:val="00BC3681"/>
    <w:rsid w:val="00BD602A"/>
    <w:rsid w:val="00BE56B0"/>
    <w:rsid w:val="00BF4336"/>
    <w:rsid w:val="00BF7ECB"/>
    <w:rsid w:val="00C41F5D"/>
    <w:rsid w:val="00C526F3"/>
    <w:rsid w:val="00C74D2B"/>
    <w:rsid w:val="00CA343A"/>
    <w:rsid w:val="00CC7E05"/>
    <w:rsid w:val="00CD5328"/>
    <w:rsid w:val="00CE7485"/>
    <w:rsid w:val="00CE7FBA"/>
    <w:rsid w:val="00D02135"/>
    <w:rsid w:val="00D43A0A"/>
    <w:rsid w:val="00D54E6E"/>
    <w:rsid w:val="00D6509D"/>
    <w:rsid w:val="00DA3267"/>
    <w:rsid w:val="00DD309E"/>
    <w:rsid w:val="00DE49C4"/>
    <w:rsid w:val="00E33D02"/>
    <w:rsid w:val="00E63476"/>
    <w:rsid w:val="00E7482B"/>
    <w:rsid w:val="00E74FF9"/>
    <w:rsid w:val="00E85651"/>
    <w:rsid w:val="00EA7F86"/>
    <w:rsid w:val="00EC4F33"/>
    <w:rsid w:val="00EF3078"/>
    <w:rsid w:val="00F039D4"/>
    <w:rsid w:val="00F10F9C"/>
    <w:rsid w:val="00F157C9"/>
    <w:rsid w:val="00F26C84"/>
    <w:rsid w:val="00F44FA6"/>
    <w:rsid w:val="00F628E3"/>
    <w:rsid w:val="00F70612"/>
    <w:rsid w:val="00FC46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F2A8"/>
  <w15:chartTrackingRefBased/>
  <w15:docId w15:val="{3910E8A7-C44A-4247-93CE-9C093E91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6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42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2AD"/>
  </w:style>
  <w:style w:type="paragraph" w:styleId="Piedepgina">
    <w:name w:val="footer"/>
    <w:basedOn w:val="Normal"/>
    <w:link w:val="PiedepginaCar"/>
    <w:uiPriority w:val="99"/>
    <w:unhideWhenUsed/>
    <w:rsid w:val="00B642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2AD"/>
  </w:style>
  <w:style w:type="paragraph" w:styleId="Prrafodelista">
    <w:name w:val="List Paragraph"/>
    <w:basedOn w:val="Normal"/>
    <w:uiPriority w:val="34"/>
    <w:qFormat/>
    <w:rsid w:val="00BE56B0"/>
    <w:pPr>
      <w:ind w:left="720"/>
      <w:contextualSpacing/>
    </w:pPr>
  </w:style>
  <w:style w:type="character" w:styleId="Hipervnculo">
    <w:name w:val="Hyperlink"/>
    <w:basedOn w:val="Fuentedeprrafopredeter"/>
    <w:uiPriority w:val="99"/>
    <w:unhideWhenUsed/>
    <w:rsid w:val="00444A23"/>
    <w:rPr>
      <w:color w:val="0000FF"/>
      <w:u w:val="single"/>
    </w:rPr>
  </w:style>
  <w:style w:type="character" w:styleId="Mencinsinresolver">
    <w:name w:val="Unresolved Mention"/>
    <w:basedOn w:val="Fuentedeprrafopredeter"/>
    <w:uiPriority w:val="99"/>
    <w:semiHidden/>
    <w:unhideWhenUsed/>
    <w:rsid w:val="008B3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3457</Words>
  <Characters>19019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Leslie Leticia Gomez de los Santos</cp:lastModifiedBy>
  <cp:revision>2</cp:revision>
  <cp:lastPrinted>2023-05-09T12:36:00Z</cp:lastPrinted>
  <dcterms:created xsi:type="dcterms:W3CDTF">2025-11-20T19:26:00Z</dcterms:created>
  <dcterms:modified xsi:type="dcterms:W3CDTF">2025-11-20T19:26:00Z</dcterms:modified>
</cp:coreProperties>
</file>